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D73" w:rsidRPr="00A25DC4" w:rsidRDefault="00172D73" w:rsidP="00391B0D">
      <w:pPr>
        <w:tabs>
          <w:tab w:val="left" w:pos="4500"/>
          <w:tab w:val="left" w:pos="7380"/>
        </w:tabs>
        <w:ind w:left="360"/>
        <w:jc w:val="center"/>
        <w:rPr>
          <w:b/>
          <w:sz w:val="22"/>
          <w:szCs w:val="22"/>
        </w:rPr>
      </w:pPr>
      <w:r>
        <w:rPr>
          <w:b/>
          <w:sz w:val="22"/>
          <w:szCs w:val="22"/>
        </w:rPr>
        <w:t>B</w:t>
      </w:r>
      <w:r w:rsidRPr="00A25DC4">
        <w:rPr>
          <w:b/>
          <w:sz w:val="22"/>
          <w:szCs w:val="22"/>
        </w:rPr>
        <w:t>ASES DE CONVOCATORIA</w:t>
      </w:r>
    </w:p>
    <w:p w:rsidR="00172D73" w:rsidRPr="00A25DC4" w:rsidRDefault="00172D73" w:rsidP="00BE7EBC">
      <w:pPr>
        <w:ind w:left="360"/>
        <w:rPr>
          <w:sz w:val="22"/>
          <w:szCs w:val="22"/>
        </w:rPr>
      </w:pPr>
    </w:p>
    <w:p w:rsidR="00172D73" w:rsidRPr="00A25DC4" w:rsidRDefault="00172D73" w:rsidP="00BE7EBC">
      <w:pPr>
        <w:ind w:left="360"/>
        <w:rPr>
          <w:b/>
          <w:sz w:val="22"/>
          <w:szCs w:val="22"/>
        </w:rPr>
      </w:pPr>
      <w:r w:rsidRPr="00A25DC4">
        <w:rPr>
          <w:b/>
          <w:sz w:val="22"/>
          <w:szCs w:val="22"/>
        </w:rPr>
        <w:t xml:space="preserve">1. NORMAS GENERALES </w:t>
      </w:r>
    </w:p>
    <w:p w:rsidR="00172D73" w:rsidRPr="00636754" w:rsidRDefault="00172D73" w:rsidP="00BE7EBC">
      <w:pPr>
        <w:ind w:left="360"/>
        <w:rPr>
          <w:sz w:val="22"/>
          <w:szCs w:val="22"/>
        </w:rPr>
      </w:pPr>
    </w:p>
    <w:p w:rsidR="00172D73" w:rsidRDefault="00C80044" w:rsidP="00BE7EBC">
      <w:pPr>
        <w:numPr>
          <w:ilvl w:val="1"/>
          <w:numId w:val="8"/>
        </w:numPr>
        <w:tabs>
          <w:tab w:val="clear" w:pos="1365"/>
          <w:tab w:val="num" w:pos="900"/>
        </w:tabs>
        <w:ind w:left="360" w:firstLine="0"/>
        <w:rPr>
          <w:sz w:val="22"/>
          <w:szCs w:val="22"/>
        </w:rPr>
      </w:pPr>
      <w:r w:rsidRPr="00C80044">
        <w:rPr>
          <w:sz w:val="22"/>
          <w:szCs w:val="22"/>
        </w:rPr>
        <w:t xml:space="preserve">Al presente concurso le será de aplicación la Ley Orgánica 6/2001, de 21 de diciembre, de Universidades; modificada por la Ley Orgánica 4/2007, de 12 de abril; la ley 14/1986, de 25 de Abril, General de Sanidad; </w:t>
      </w:r>
      <w:r w:rsidRPr="008571DA">
        <w:rPr>
          <w:sz w:val="22"/>
          <w:szCs w:val="22"/>
        </w:rPr>
        <w:t xml:space="preserve">la </w:t>
      </w:r>
      <w:r w:rsidRPr="008571DA">
        <w:rPr>
          <w:sz w:val="22"/>
          <w:szCs w:val="22"/>
          <w:shd w:val="clear" w:color="auto" w:fill="F8F8F8"/>
        </w:rPr>
        <w:t xml:space="preserve">Ley </w:t>
      </w:r>
      <w:r w:rsidRPr="00EC6DE5">
        <w:rPr>
          <w:sz w:val="22"/>
          <w:szCs w:val="22"/>
        </w:rPr>
        <w:t>39/2015, de 1 de octubre, del Procedimiento Administrativo Común de las Administraciones Públicas;  la Ley 40/2015 de 1 de octubre de Régi</w:t>
      </w:r>
      <w:r>
        <w:rPr>
          <w:sz w:val="22"/>
          <w:szCs w:val="22"/>
        </w:rPr>
        <w:t>men Jurídico del Sector Público</w:t>
      </w:r>
      <w:r w:rsidRPr="0048443B">
        <w:rPr>
          <w:sz w:val="22"/>
          <w:szCs w:val="22"/>
        </w:rPr>
        <w:t>;</w:t>
      </w:r>
      <w:r w:rsidRPr="00C80044">
        <w:rPr>
          <w:sz w:val="22"/>
          <w:szCs w:val="22"/>
        </w:rPr>
        <w:t xml:space="preserve"> el Decreto 281/2003, de 7 octubre, por el que se aprueban los Estatutos de la Universidad de Cádiz, el Reglamento que regula los concursos de acceso entre acreditados a cuerpos de funcionarios docentes universitarios de la Universidad de Cádiz y la legislación general de funcionarios civiles del estado</w:t>
      </w:r>
      <w:r w:rsidR="00172D73" w:rsidRPr="00636754">
        <w:rPr>
          <w:sz w:val="22"/>
          <w:szCs w:val="22"/>
        </w:rPr>
        <w:t>.</w:t>
      </w:r>
    </w:p>
    <w:p w:rsidR="00172D73" w:rsidRPr="00636754" w:rsidRDefault="00172D73" w:rsidP="00B550AE">
      <w:pPr>
        <w:ind w:left="360"/>
        <w:rPr>
          <w:sz w:val="22"/>
          <w:szCs w:val="22"/>
        </w:rPr>
      </w:pPr>
    </w:p>
    <w:p w:rsidR="00172D73" w:rsidRPr="00B550AE" w:rsidRDefault="00172D73" w:rsidP="00BE7EBC">
      <w:pPr>
        <w:numPr>
          <w:ilvl w:val="1"/>
          <w:numId w:val="8"/>
        </w:numPr>
        <w:tabs>
          <w:tab w:val="clear" w:pos="1365"/>
          <w:tab w:val="num" w:pos="900"/>
        </w:tabs>
        <w:ind w:left="360" w:firstLine="0"/>
        <w:rPr>
          <w:sz w:val="22"/>
          <w:szCs w:val="22"/>
        </w:rPr>
      </w:pPr>
      <w:r w:rsidRPr="00636754">
        <w:rPr>
          <w:spacing w:val="-3"/>
          <w:sz w:val="22"/>
        </w:rPr>
        <w:t>La</w:t>
      </w:r>
      <w:r>
        <w:rPr>
          <w:spacing w:val="-3"/>
          <w:sz w:val="22"/>
        </w:rPr>
        <w:t>s</w:t>
      </w:r>
      <w:r w:rsidRPr="00636754">
        <w:rPr>
          <w:spacing w:val="-3"/>
          <w:sz w:val="22"/>
        </w:rPr>
        <w:t xml:space="preserve"> </w:t>
      </w:r>
      <w:r w:rsidRPr="00636754">
        <w:rPr>
          <w:spacing w:val="-3"/>
          <w:sz w:val="22"/>
          <w:lang w:val="es-ES_tradnl"/>
        </w:rPr>
        <w:t>plaza</w:t>
      </w:r>
      <w:r>
        <w:rPr>
          <w:spacing w:val="-3"/>
          <w:sz w:val="22"/>
          <w:lang w:val="es-ES_tradnl"/>
        </w:rPr>
        <w:t>s</w:t>
      </w:r>
      <w:r w:rsidRPr="00636754">
        <w:rPr>
          <w:spacing w:val="-3"/>
          <w:sz w:val="22"/>
          <w:lang w:val="es-ES_tradnl"/>
        </w:rPr>
        <w:t xml:space="preserve"> convocada</w:t>
      </w:r>
      <w:r>
        <w:rPr>
          <w:spacing w:val="-3"/>
          <w:sz w:val="22"/>
          <w:lang w:val="es-ES_tradnl"/>
        </w:rPr>
        <w:t>s son</w:t>
      </w:r>
      <w:r w:rsidRPr="00636754">
        <w:rPr>
          <w:spacing w:val="-3"/>
          <w:sz w:val="22"/>
          <w:lang w:val="es-ES_tradnl"/>
        </w:rPr>
        <w:t xml:space="preserve"> de la especialidad y el área asistencial al que está adscrito el Servicio Jerarquizado correspondiente, especificado en el Anexo I de la presente Resolución.</w:t>
      </w:r>
    </w:p>
    <w:p w:rsidR="00172D73" w:rsidRPr="00636754" w:rsidRDefault="00172D73" w:rsidP="00B550AE">
      <w:pPr>
        <w:rPr>
          <w:sz w:val="22"/>
          <w:szCs w:val="22"/>
        </w:rPr>
      </w:pPr>
    </w:p>
    <w:p w:rsidR="00172D73" w:rsidRPr="00B550AE" w:rsidRDefault="00172D73" w:rsidP="00BE7EBC">
      <w:pPr>
        <w:numPr>
          <w:ilvl w:val="1"/>
          <w:numId w:val="8"/>
        </w:numPr>
        <w:tabs>
          <w:tab w:val="clear" w:pos="1365"/>
          <w:tab w:val="num" w:pos="900"/>
        </w:tabs>
        <w:ind w:left="360" w:firstLine="0"/>
        <w:rPr>
          <w:sz w:val="22"/>
          <w:szCs w:val="22"/>
        </w:rPr>
      </w:pPr>
      <w:r w:rsidRPr="00636754">
        <w:rPr>
          <w:spacing w:val="-3"/>
          <w:sz w:val="22"/>
          <w:lang w:val="es-ES_tradnl"/>
        </w:rPr>
        <w:t>La dedicación del personal que obtenga plaza en virtud de la presente convocatoria será con carácter  exclusivo a la actividad docente y al sistema sanitario público. El régimen de prestación de servicios asistenciales será el que tenga asignado en cada momento el Servicio al que se encuentre adscrito, pudiendo ser éste, indistintamente de mañana o tarde.</w:t>
      </w:r>
    </w:p>
    <w:p w:rsidR="00172D73" w:rsidRPr="00636754" w:rsidRDefault="00172D73" w:rsidP="00B550AE">
      <w:pPr>
        <w:rPr>
          <w:sz w:val="22"/>
          <w:szCs w:val="22"/>
        </w:rPr>
      </w:pPr>
    </w:p>
    <w:p w:rsidR="00172D73" w:rsidRPr="00B550AE" w:rsidRDefault="00172D73" w:rsidP="00BE7EBC">
      <w:pPr>
        <w:numPr>
          <w:ilvl w:val="1"/>
          <w:numId w:val="8"/>
        </w:numPr>
        <w:tabs>
          <w:tab w:val="clear" w:pos="1365"/>
          <w:tab w:val="num" w:pos="900"/>
        </w:tabs>
        <w:ind w:left="360" w:firstLine="0"/>
        <w:rPr>
          <w:sz w:val="22"/>
          <w:szCs w:val="22"/>
        </w:rPr>
      </w:pPr>
      <w:r w:rsidRPr="00636754">
        <w:rPr>
          <w:spacing w:val="-3"/>
          <w:sz w:val="22"/>
          <w:lang w:val="es-ES_tradnl"/>
        </w:rPr>
        <w:t xml:space="preserve">Las plazas de Cuerpos Docentes Universitarios de </w:t>
      </w:r>
      <w:smartTag w:uri="urn:schemas-microsoft-com:office:smarttags" w:element="PersonName">
        <w:smartTagPr>
          <w:attr w:name="ProductID" w:val="LA UNIVERSIDAD DE"/>
        </w:smartTagPr>
        <w:r w:rsidRPr="00636754">
          <w:rPr>
            <w:spacing w:val="-3"/>
            <w:sz w:val="22"/>
            <w:lang w:val="es-ES_tradnl"/>
          </w:rPr>
          <w:t>la Universidad</w:t>
        </w:r>
      </w:smartTag>
      <w:r w:rsidRPr="00636754">
        <w:rPr>
          <w:spacing w:val="-3"/>
          <w:sz w:val="22"/>
          <w:lang w:val="es-ES_tradnl"/>
        </w:rPr>
        <w:t xml:space="preserve"> de Cádiz convocadas quedan vinculadas orgánicamente al servicio jerarquizado corre</w:t>
      </w:r>
      <w:r>
        <w:rPr>
          <w:spacing w:val="-3"/>
          <w:sz w:val="22"/>
          <w:lang w:val="es-ES_tradnl"/>
        </w:rPr>
        <w:t>spondiente y funcionalmente al Á</w:t>
      </w:r>
      <w:r w:rsidRPr="00636754">
        <w:rPr>
          <w:spacing w:val="-3"/>
          <w:sz w:val="22"/>
          <w:lang w:val="es-ES_tradnl"/>
        </w:rPr>
        <w:t>rea Asistencial al que esté adscrito dicho Servicio Jerarquizado.</w:t>
      </w:r>
    </w:p>
    <w:p w:rsidR="00172D73" w:rsidRPr="00636754" w:rsidRDefault="00172D73" w:rsidP="00B550AE">
      <w:pPr>
        <w:rPr>
          <w:sz w:val="22"/>
          <w:szCs w:val="22"/>
        </w:rPr>
      </w:pPr>
    </w:p>
    <w:p w:rsidR="00172D73" w:rsidRPr="00C23989" w:rsidRDefault="00172D73" w:rsidP="00BE7EBC">
      <w:pPr>
        <w:numPr>
          <w:ilvl w:val="1"/>
          <w:numId w:val="8"/>
        </w:numPr>
        <w:tabs>
          <w:tab w:val="clear" w:pos="1365"/>
          <w:tab w:val="num" w:pos="900"/>
        </w:tabs>
        <w:ind w:left="360" w:firstLine="0"/>
        <w:rPr>
          <w:sz w:val="22"/>
          <w:szCs w:val="22"/>
        </w:rPr>
      </w:pPr>
      <w:r w:rsidRPr="00636754">
        <w:rPr>
          <w:spacing w:val="-3"/>
          <w:sz w:val="22"/>
          <w:lang w:val="es-ES_tradnl"/>
        </w:rPr>
        <w:t xml:space="preserve">La vinculación de las plazas de Cuerpos Docentes con el Servicio Andaluz de Salud será en la categoría </w:t>
      </w:r>
      <w:r>
        <w:rPr>
          <w:spacing w:val="-3"/>
          <w:sz w:val="22"/>
          <w:lang w:val="es-ES_tradnl"/>
        </w:rPr>
        <w:t xml:space="preserve">de </w:t>
      </w:r>
      <w:r w:rsidRPr="009979C7">
        <w:rPr>
          <w:spacing w:val="-3"/>
          <w:sz w:val="22"/>
          <w:lang w:val="es-ES_tradnl"/>
        </w:rPr>
        <w:t>Facultativo Especialista de Área</w:t>
      </w:r>
      <w:r w:rsidRPr="00636754">
        <w:rPr>
          <w:spacing w:val="-3"/>
          <w:sz w:val="22"/>
          <w:lang w:val="es-ES_tradnl"/>
        </w:rPr>
        <w:t>. En el caso de que el con</w:t>
      </w:r>
      <w:r>
        <w:rPr>
          <w:spacing w:val="-3"/>
          <w:sz w:val="22"/>
          <w:lang w:val="es-ES_tradnl"/>
        </w:rPr>
        <w:t>cursante que obtuviera la plaza</w:t>
      </w:r>
      <w:r w:rsidRPr="00636754">
        <w:rPr>
          <w:spacing w:val="-3"/>
          <w:sz w:val="22"/>
          <w:lang w:val="es-ES_tradnl"/>
        </w:rPr>
        <w:t xml:space="preserve"> se encontrase en ejercicio activo, en el momento de la toma de posesión, con una plaza de Jefe de Departamento, Servicio o Sección, obtenida a través de concurso-oposición, en el mismo Centro y especialidad de la plaza a concurso, se mantendrá en el cargo que viniese desempeñando. Para los que obtuvieron las plazas de Jefe de Servicio o Sección con posterioridad a la entrada en vigor de </w:t>
      </w:r>
      <w:smartTag w:uri="urn:schemas-microsoft-com:office:smarttags" w:element="PersonName">
        <w:smartTagPr>
          <w:attr w:name="ProductID" w:val="LA UNIVERSIDAD DE"/>
        </w:smartTagPr>
        <w:r w:rsidRPr="00636754">
          <w:rPr>
            <w:spacing w:val="-3"/>
            <w:sz w:val="22"/>
            <w:lang w:val="es-ES_tradnl"/>
          </w:rPr>
          <w:t>la Orden Ministerial</w:t>
        </w:r>
      </w:smartTag>
      <w:r w:rsidRPr="00636754">
        <w:rPr>
          <w:spacing w:val="-3"/>
          <w:sz w:val="22"/>
          <w:lang w:val="es-ES_tradnl"/>
        </w:rPr>
        <w:t xml:space="preserve"> de 5 de febrero de 1985 será de aplicación, para el mantenimiento del cargo, el sistema de provisión de cargos intermedios de los centros sanitarios del Servicio Andaluz de Salud recogido en el </w:t>
      </w:r>
      <w:proofErr w:type="spellStart"/>
      <w:r w:rsidRPr="00636754">
        <w:rPr>
          <w:spacing w:val="-3"/>
          <w:sz w:val="22"/>
          <w:lang w:val="es-ES_tradnl"/>
        </w:rPr>
        <w:t>Capitulo</w:t>
      </w:r>
      <w:proofErr w:type="spellEnd"/>
      <w:r w:rsidRPr="00636754">
        <w:rPr>
          <w:spacing w:val="-3"/>
          <w:sz w:val="22"/>
          <w:lang w:val="es-ES_tradnl"/>
        </w:rPr>
        <w:t xml:space="preserve"> III del Decreto 75/2007, de 13 de marzo.</w:t>
      </w:r>
    </w:p>
    <w:p w:rsidR="00172D73" w:rsidRPr="00C23989" w:rsidRDefault="00172D73" w:rsidP="00BE7EBC">
      <w:pPr>
        <w:ind w:left="360"/>
        <w:rPr>
          <w:sz w:val="22"/>
          <w:szCs w:val="22"/>
        </w:rPr>
      </w:pPr>
    </w:p>
    <w:p w:rsidR="00172D73" w:rsidRPr="00C23989" w:rsidRDefault="00172D73" w:rsidP="00BE7EBC">
      <w:pPr>
        <w:ind w:left="360"/>
        <w:rPr>
          <w:b/>
          <w:sz w:val="22"/>
          <w:szCs w:val="22"/>
        </w:rPr>
      </w:pPr>
      <w:r w:rsidRPr="00C23989">
        <w:rPr>
          <w:b/>
          <w:sz w:val="22"/>
          <w:szCs w:val="22"/>
        </w:rPr>
        <w:t>2. REQUISITOS DE LOS CANDIDATOS</w:t>
      </w:r>
    </w:p>
    <w:p w:rsidR="00172D73" w:rsidRPr="00C23989" w:rsidRDefault="00172D73" w:rsidP="00BE7EBC">
      <w:pPr>
        <w:ind w:left="360"/>
        <w:rPr>
          <w:sz w:val="22"/>
          <w:szCs w:val="22"/>
        </w:rPr>
      </w:pPr>
    </w:p>
    <w:p w:rsidR="00172D73" w:rsidRDefault="00172D73" w:rsidP="00BE7EBC">
      <w:pPr>
        <w:ind w:left="360"/>
        <w:rPr>
          <w:sz w:val="22"/>
          <w:szCs w:val="22"/>
        </w:rPr>
      </w:pPr>
      <w:r w:rsidRPr="00C23989">
        <w:rPr>
          <w:b/>
          <w:sz w:val="22"/>
          <w:szCs w:val="22"/>
        </w:rPr>
        <w:t xml:space="preserve">2.1. </w:t>
      </w:r>
      <w:r w:rsidRPr="00C23989">
        <w:rPr>
          <w:sz w:val="22"/>
          <w:szCs w:val="22"/>
        </w:rPr>
        <w:t xml:space="preserve"> Para ser admitido a las presentes pruebas selectivas, los aspirantes deberán reunir los siguientes requisitos:</w:t>
      </w:r>
    </w:p>
    <w:p w:rsidR="00172D73" w:rsidRPr="00C23989" w:rsidRDefault="00172D73" w:rsidP="00BE7EBC">
      <w:pPr>
        <w:ind w:left="360"/>
        <w:rPr>
          <w:sz w:val="22"/>
          <w:szCs w:val="22"/>
        </w:rPr>
      </w:pPr>
    </w:p>
    <w:p w:rsidR="00172D73" w:rsidRPr="00345CE3" w:rsidRDefault="00172D73" w:rsidP="00B550AE">
      <w:pPr>
        <w:ind w:left="360"/>
        <w:rPr>
          <w:strike/>
          <w:sz w:val="22"/>
          <w:szCs w:val="22"/>
        </w:rPr>
      </w:pPr>
      <w:r w:rsidRPr="00C23989">
        <w:rPr>
          <w:sz w:val="22"/>
          <w:szCs w:val="22"/>
        </w:rPr>
        <w:t xml:space="preserve">a) </w:t>
      </w:r>
      <w:r w:rsidRPr="003A6311">
        <w:rPr>
          <w:sz w:val="22"/>
          <w:szCs w:val="22"/>
        </w:rPr>
        <w:t>Tener</w:t>
      </w:r>
      <w:r w:rsidRPr="00C23989">
        <w:rPr>
          <w:sz w:val="22"/>
          <w:szCs w:val="22"/>
        </w:rPr>
        <w:t xml:space="preserve"> </w:t>
      </w:r>
      <w:r w:rsidRPr="003A6311">
        <w:rPr>
          <w:sz w:val="22"/>
          <w:szCs w:val="22"/>
        </w:rPr>
        <w:t xml:space="preserve">la nacionalidad española o ser nacional de un Estado miembro de la Unión Europea, o nacional de aquellos Estados a los que, en virtud de los Tratados Internacionales celebrados por la </w:t>
      </w:r>
      <w:r w:rsidR="008879C0" w:rsidRPr="00513815">
        <w:rPr>
          <w:sz w:val="22"/>
          <w:szCs w:val="22"/>
        </w:rPr>
        <w:t xml:space="preserve">Unión Europea </w:t>
      </w:r>
      <w:r w:rsidRPr="003A6311">
        <w:rPr>
          <w:sz w:val="22"/>
          <w:szCs w:val="22"/>
        </w:rPr>
        <w:t>y ratificados por España, sea de aplicación la libre circulación de los trabajadores</w:t>
      </w:r>
      <w:r w:rsidR="00513815">
        <w:rPr>
          <w:sz w:val="22"/>
          <w:szCs w:val="22"/>
        </w:rPr>
        <w:t>.</w:t>
      </w:r>
    </w:p>
    <w:p w:rsidR="00585A35" w:rsidRDefault="00585A35" w:rsidP="00BE7EBC">
      <w:pPr>
        <w:ind w:left="360"/>
        <w:rPr>
          <w:sz w:val="22"/>
          <w:szCs w:val="22"/>
        </w:rPr>
      </w:pPr>
    </w:p>
    <w:p w:rsidR="00345CE3" w:rsidRDefault="00585A35" w:rsidP="00BE7EBC">
      <w:pPr>
        <w:ind w:left="360"/>
        <w:rPr>
          <w:color w:val="FF0000"/>
          <w:sz w:val="22"/>
          <w:szCs w:val="22"/>
        </w:rPr>
      </w:pPr>
      <w:r w:rsidRPr="00513815">
        <w:rPr>
          <w:sz w:val="22"/>
          <w:szCs w:val="22"/>
        </w:rPr>
        <w:lastRenderedPageBreak/>
        <w:t>También podrán participar el cónyuge de los españoles y de los nacionales de otros Estados miembros de la Unión Europea, siempre que no estén separados de derecho y  sus descendientes y los de su cónyuge siempre que no estén separados de derecho, sean menores de veintiún años o mayores de dicha edad dependientes.</w:t>
      </w:r>
    </w:p>
    <w:p w:rsidR="008879C0" w:rsidRDefault="00585A35" w:rsidP="00B550AE">
      <w:pPr>
        <w:ind w:left="360"/>
        <w:rPr>
          <w:sz w:val="22"/>
          <w:szCs w:val="22"/>
        </w:rPr>
      </w:pPr>
      <w:r w:rsidRPr="00585A35">
        <w:rPr>
          <w:color w:val="FF0000"/>
          <w:sz w:val="22"/>
          <w:szCs w:val="22"/>
        </w:rPr>
        <w:t xml:space="preserve"> </w:t>
      </w:r>
    </w:p>
    <w:p w:rsidR="00172D73" w:rsidRDefault="00172D73" w:rsidP="00B550AE">
      <w:pPr>
        <w:ind w:left="360"/>
        <w:rPr>
          <w:sz w:val="22"/>
          <w:szCs w:val="22"/>
        </w:rPr>
      </w:pPr>
      <w:r>
        <w:rPr>
          <w:sz w:val="22"/>
          <w:szCs w:val="22"/>
        </w:rPr>
        <w:t>b) Tener cumplidos dieciséis</w:t>
      </w:r>
      <w:r w:rsidRPr="00C23989">
        <w:rPr>
          <w:sz w:val="22"/>
          <w:szCs w:val="22"/>
        </w:rPr>
        <w:t xml:space="preserve"> años de edad y no</w:t>
      </w:r>
      <w:r>
        <w:rPr>
          <w:sz w:val="22"/>
          <w:szCs w:val="22"/>
        </w:rPr>
        <w:t xml:space="preserve"> exceder, en su caso, de la edad máxima de jubilación forzosa</w:t>
      </w:r>
      <w:r w:rsidRPr="00C23989">
        <w:rPr>
          <w:sz w:val="22"/>
          <w:szCs w:val="22"/>
        </w:rPr>
        <w:t>.</w:t>
      </w:r>
    </w:p>
    <w:p w:rsidR="00172D73" w:rsidRDefault="00172D73" w:rsidP="00B550AE">
      <w:pPr>
        <w:ind w:left="360"/>
        <w:rPr>
          <w:sz w:val="22"/>
          <w:szCs w:val="22"/>
        </w:rPr>
      </w:pPr>
    </w:p>
    <w:p w:rsidR="00172D73" w:rsidRPr="00C23989" w:rsidRDefault="00172D73" w:rsidP="00B550AE">
      <w:pPr>
        <w:ind w:left="360"/>
        <w:rPr>
          <w:sz w:val="22"/>
          <w:szCs w:val="22"/>
        </w:rPr>
      </w:pPr>
      <w:r>
        <w:rPr>
          <w:sz w:val="22"/>
          <w:szCs w:val="22"/>
        </w:rPr>
        <w:t>c) Poseer la capacidad funcional para el desempeño de las tareas</w:t>
      </w:r>
      <w:r w:rsidRPr="003A6311">
        <w:rPr>
          <w:sz w:val="22"/>
          <w:szCs w:val="22"/>
        </w:rPr>
        <w:t>.</w:t>
      </w:r>
    </w:p>
    <w:p w:rsidR="003301BB" w:rsidRDefault="003301BB" w:rsidP="00B550AE">
      <w:pPr>
        <w:ind w:left="360"/>
        <w:rPr>
          <w:sz w:val="22"/>
          <w:szCs w:val="22"/>
        </w:rPr>
      </w:pPr>
    </w:p>
    <w:p w:rsidR="003301BB" w:rsidRPr="00513815" w:rsidRDefault="003301BB" w:rsidP="00B550AE">
      <w:pPr>
        <w:ind w:left="360"/>
        <w:rPr>
          <w:sz w:val="22"/>
          <w:szCs w:val="22"/>
        </w:rPr>
      </w:pPr>
      <w:r w:rsidRPr="00513815">
        <w:rPr>
          <w:sz w:val="22"/>
          <w:szCs w:val="22"/>
        </w:rPr>
        <w:t>d) No haber sido separado mediante expediente disciplinario del servicio de cualquiera de las Administraciones Públicas o de los órganos constitucionales o estatutarios de las Comunidades Autónomas, ni hallarse en inhabilitación absoluta o especial para empleos o cargos públicos por resolución judicial, para el acceso al cuerpo o escala de funcionario, o para ejercer funciones similares a las que desempeñaban en el caso del personal laboral, en el que hubiese sido separado o inhabilitado. En el caso de ser nacional de otro Estado, no hallarse inhabilitado o en situación equivalente ni haber sido sometido a sanción disciplinaria o equivalente que impida, en su Estado, en los mismos términos el acceso al empleo público</w:t>
      </w:r>
    </w:p>
    <w:p w:rsidR="00172D73" w:rsidRDefault="00172D73" w:rsidP="00B550AE">
      <w:pPr>
        <w:ind w:left="360"/>
        <w:rPr>
          <w:sz w:val="22"/>
          <w:szCs w:val="22"/>
        </w:rPr>
      </w:pPr>
    </w:p>
    <w:p w:rsidR="00172D73" w:rsidRPr="00C23989" w:rsidRDefault="00172D73" w:rsidP="00B550AE">
      <w:pPr>
        <w:ind w:left="360"/>
        <w:rPr>
          <w:sz w:val="22"/>
          <w:szCs w:val="22"/>
        </w:rPr>
      </w:pPr>
      <w:r w:rsidRPr="00C23989">
        <w:rPr>
          <w:sz w:val="22"/>
          <w:szCs w:val="22"/>
        </w:rPr>
        <w:t xml:space="preserve">Los aspirantes cuya nacionalidad no sea la española deberán acreditar, igualmente, no estar sometidos a sanción disciplinaria o condena penal que impida, en su Estado, el acceso a </w:t>
      </w:r>
      <w:smartTag w:uri="urn:schemas-microsoft-com:office:smarttags" w:element="PersonName">
        <w:smartTagPr>
          <w:attr w:name="ProductID" w:val="LA UNIVERSIDAD DE"/>
        </w:smartTagPr>
        <w:smartTag w:uri="urn:schemas-microsoft-com:office:smarttags" w:element="PersonName">
          <w:smartTagPr>
            <w:attr w:name="ProductID" w:val="LA UNIVERSIDAD DE"/>
          </w:smartTagPr>
          <w:r w:rsidRPr="00C23989">
            <w:rPr>
              <w:sz w:val="22"/>
              <w:szCs w:val="22"/>
            </w:rPr>
            <w:t>la Función</w:t>
          </w:r>
        </w:smartTag>
        <w:r w:rsidRPr="00C23989">
          <w:rPr>
            <w:sz w:val="22"/>
            <w:szCs w:val="22"/>
          </w:rPr>
          <w:t xml:space="preserve"> Pública.</w:t>
        </w:r>
      </w:smartTag>
    </w:p>
    <w:p w:rsidR="00172D73" w:rsidRDefault="00172D73" w:rsidP="00BE7EBC">
      <w:pPr>
        <w:ind w:left="360"/>
        <w:rPr>
          <w:sz w:val="22"/>
          <w:szCs w:val="22"/>
        </w:rPr>
      </w:pPr>
    </w:p>
    <w:p w:rsidR="00172D73" w:rsidRDefault="00172D73" w:rsidP="00BE7EBC">
      <w:pPr>
        <w:ind w:left="360"/>
        <w:rPr>
          <w:sz w:val="22"/>
          <w:szCs w:val="22"/>
        </w:rPr>
      </w:pPr>
      <w:r w:rsidRPr="00C23989">
        <w:rPr>
          <w:b/>
          <w:sz w:val="22"/>
          <w:szCs w:val="22"/>
        </w:rPr>
        <w:t>2.2</w:t>
      </w:r>
      <w:r w:rsidRPr="00C23989">
        <w:rPr>
          <w:sz w:val="22"/>
          <w:szCs w:val="22"/>
        </w:rPr>
        <w:t>.  Requisitos específicos:</w:t>
      </w:r>
    </w:p>
    <w:p w:rsidR="00172D73" w:rsidRDefault="00172D73" w:rsidP="00BE7EBC">
      <w:pPr>
        <w:ind w:left="360"/>
        <w:rPr>
          <w:sz w:val="22"/>
          <w:szCs w:val="22"/>
        </w:rPr>
      </w:pPr>
    </w:p>
    <w:p w:rsidR="00172D73" w:rsidRDefault="00172D73" w:rsidP="00BE7EBC">
      <w:pPr>
        <w:widowControl/>
        <w:autoSpaceDE w:val="0"/>
        <w:autoSpaceDN w:val="0"/>
        <w:adjustRightInd w:val="0"/>
        <w:ind w:left="360"/>
        <w:rPr>
          <w:rFonts w:cs="Verdana"/>
          <w:sz w:val="22"/>
          <w:szCs w:val="22"/>
        </w:rPr>
      </w:pPr>
      <w:r w:rsidRPr="001825C4">
        <w:rPr>
          <w:sz w:val="22"/>
          <w:szCs w:val="22"/>
        </w:rPr>
        <w:t xml:space="preserve">a) </w:t>
      </w:r>
      <w:r w:rsidRPr="00A639AC">
        <w:rPr>
          <w:rFonts w:cs="Verdana"/>
          <w:sz w:val="22"/>
          <w:szCs w:val="22"/>
        </w:rPr>
        <w:t xml:space="preserve">Estar acreditado/a para el cuerpo correspondiente de acuerdo con lo establecido en los artículos 12 y 13 y disposiciones adicionales primera, segunda, tercera y cuarta del R.D. 1312/2007, de 5 de octubre, por el que se establece la acreditación nacional para el acceso a los cuerpos docentes </w:t>
      </w:r>
      <w:r>
        <w:rPr>
          <w:rFonts w:cs="Verdana"/>
          <w:sz w:val="22"/>
          <w:szCs w:val="22"/>
        </w:rPr>
        <w:t>universitarios, o bien e</w:t>
      </w:r>
      <w:r w:rsidRPr="00A639AC">
        <w:rPr>
          <w:rFonts w:cs="Verdana"/>
          <w:sz w:val="22"/>
          <w:szCs w:val="22"/>
        </w:rPr>
        <w:t>star habilitado/a conforme a lo establecido en el R.D. 774/2002, de 26 de julio, por el que se regula el sistema de habilitación nacional para el acceso a cuerpos de funcionarios docentes universitarios y el régimen de los concursos de acceso respectivos. Se entenderá que los habilitados para Catedráticos de Escuelas Universitarias lo están para Profesor Titular de Universidad. (Disposición adicional décima de la LOMLOU).</w:t>
      </w:r>
      <w:r>
        <w:rPr>
          <w:rFonts w:cs="Verdana"/>
          <w:sz w:val="22"/>
          <w:szCs w:val="22"/>
        </w:rPr>
        <w:t xml:space="preserve"> </w:t>
      </w:r>
      <w:r w:rsidRPr="003B7098">
        <w:rPr>
          <w:rFonts w:cs="Verdana"/>
          <w:sz w:val="22"/>
          <w:szCs w:val="22"/>
        </w:rPr>
        <w:t xml:space="preserve">De acuerdo con el Artículo 62 de la Ley Orgánica 6/2001, de 21 de diciembre, de Universidades, en su nueva redacción dada por la Ley Orgánica 4/2007, de 12 de Abril, a los Concursos de acceso podrán presentarse los funcionarios y funcionarias de los Cuerpos de Profesores Titulares de Universidad y de Catedráticos de Universidad. </w:t>
      </w:r>
    </w:p>
    <w:p w:rsidR="00172D73" w:rsidRPr="003B7098" w:rsidRDefault="00172D73" w:rsidP="00BE7EBC">
      <w:pPr>
        <w:widowControl/>
        <w:autoSpaceDE w:val="0"/>
        <w:autoSpaceDN w:val="0"/>
        <w:adjustRightInd w:val="0"/>
        <w:ind w:left="360"/>
        <w:rPr>
          <w:rFonts w:cs="Verdana"/>
          <w:sz w:val="22"/>
          <w:szCs w:val="22"/>
        </w:rPr>
      </w:pPr>
    </w:p>
    <w:p w:rsidR="00FB24A6" w:rsidRPr="00513815" w:rsidRDefault="00FB24A6" w:rsidP="00BE7EBC">
      <w:pPr>
        <w:ind w:left="360"/>
        <w:rPr>
          <w:sz w:val="22"/>
          <w:szCs w:val="22"/>
        </w:rPr>
      </w:pPr>
      <w:r w:rsidRPr="00513815">
        <w:rPr>
          <w:sz w:val="22"/>
          <w:szCs w:val="22"/>
        </w:rPr>
        <w:t>b) No podrán participar en los concursos de acceso quienes ostenten la condición de profesor de una plaza de igual categoría y de la misma área de conocimiento en la misma o en otra Universidad, obtenida mediante concurso de acceso, salvo que se haya producido el desempeño efectivo de la misma durante al menos dos años de conformidad con el artículo 9º.4 del Real Decreto 1313/2007, de 5 de octubre.</w:t>
      </w:r>
    </w:p>
    <w:p w:rsidR="00172D73" w:rsidRDefault="00172D73" w:rsidP="00BE7EBC">
      <w:pPr>
        <w:ind w:left="360"/>
        <w:rPr>
          <w:sz w:val="22"/>
          <w:szCs w:val="22"/>
        </w:rPr>
      </w:pPr>
    </w:p>
    <w:p w:rsidR="00172D73" w:rsidRPr="00EF1E43" w:rsidRDefault="00172D73" w:rsidP="00BE7EBC">
      <w:pPr>
        <w:ind w:left="360"/>
        <w:rPr>
          <w:sz w:val="22"/>
          <w:szCs w:val="22"/>
        </w:rPr>
      </w:pPr>
      <w:r w:rsidRPr="00EF1E43">
        <w:rPr>
          <w:sz w:val="22"/>
          <w:szCs w:val="22"/>
        </w:rPr>
        <w:t>c) Estar en posesión del título oficial de especialista que se corresponda con la plaza convocada.</w:t>
      </w:r>
    </w:p>
    <w:p w:rsidR="00172D73" w:rsidRPr="00C23989" w:rsidRDefault="00172D73" w:rsidP="00BE7EBC">
      <w:pPr>
        <w:ind w:left="360"/>
        <w:rPr>
          <w:sz w:val="22"/>
          <w:szCs w:val="22"/>
        </w:rPr>
      </w:pPr>
    </w:p>
    <w:p w:rsidR="00172D73" w:rsidRDefault="00172D73" w:rsidP="00BE7EBC">
      <w:pPr>
        <w:ind w:left="360"/>
        <w:rPr>
          <w:sz w:val="22"/>
          <w:szCs w:val="22"/>
        </w:rPr>
      </w:pPr>
      <w:r w:rsidRPr="00C23989">
        <w:rPr>
          <w:b/>
          <w:sz w:val="22"/>
          <w:szCs w:val="22"/>
        </w:rPr>
        <w:t>2.3.</w:t>
      </w:r>
      <w:r w:rsidRPr="00C23989">
        <w:rPr>
          <w:sz w:val="22"/>
          <w:szCs w:val="22"/>
        </w:rPr>
        <w:t xml:space="preserve"> En el caso de los nacionales de otros Estados, si en el proceso selectivo no resultara acreditado el conocimiento del castellano, deberán acreditar el conocimiento del mismo mediante la realización de una prueba en la que se comprobará que poseen un nivel adecuado de comprensión y expresión oral y escrita en esta lengua.</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lastRenderedPageBreak/>
        <w:t>Quedan eximidos de realizar la prueba quienes estén en posesión del diploma de español como lengua extranjera (nivel superior) regulado por el Real Decreto 1137/2002 de 31 de octubre, o del certificado de aptitud en español para extranjeros expedidos por las Escuelas Oficiales de Idiomas. A tal efecto deberán aportar junto a la solicitud fotocopia compulsada de dicho diploma o del mencionado certificado de aptitud.</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b/>
          <w:sz w:val="22"/>
          <w:szCs w:val="22"/>
        </w:rPr>
        <w:t>2.4.</w:t>
      </w:r>
      <w:r w:rsidRPr="00C23989">
        <w:rPr>
          <w:sz w:val="22"/>
          <w:szCs w:val="22"/>
        </w:rPr>
        <w:t xml:space="preserve"> Los requisitos establecidos en las presentes bases deberán cumplirse dentro del plazo de presentación de solicitudes y mantenerse hasta el momento de la toma de posesión como funcionario de carrera.</w:t>
      </w:r>
    </w:p>
    <w:p w:rsidR="00172D73" w:rsidRPr="00C23989" w:rsidRDefault="00172D73" w:rsidP="00BE7EBC">
      <w:pPr>
        <w:ind w:left="360"/>
        <w:rPr>
          <w:sz w:val="22"/>
          <w:szCs w:val="22"/>
        </w:rPr>
      </w:pPr>
    </w:p>
    <w:p w:rsidR="00172D73" w:rsidRPr="00C23989" w:rsidRDefault="00172D73" w:rsidP="00BE7EBC">
      <w:pPr>
        <w:ind w:left="360"/>
        <w:rPr>
          <w:b/>
          <w:sz w:val="22"/>
          <w:szCs w:val="22"/>
        </w:rPr>
      </w:pPr>
      <w:r w:rsidRPr="00C23989">
        <w:rPr>
          <w:b/>
          <w:sz w:val="22"/>
          <w:szCs w:val="22"/>
        </w:rPr>
        <w:t>3. SOLICITUDES</w:t>
      </w:r>
    </w:p>
    <w:p w:rsidR="00172D73" w:rsidRPr="00C23989" w:rsidRDefault="00172D73" w:rsidP="00BE7EBC">
      <w:pPr>
        <w:ind w:left="360"/>
        <w:rPr>
          <w:sz w:val="22"/>
          <w:szCs w:val="22"/>
        </w:rPr>
      </w:pPr>
    </w:p>
    <w:p w:rsidR="00FB24A6" w:rsidRDefault="00172D73" w:rsidP="00BE7EBC">
      <w:pPr>
        <w:ind w:left="360"/>
        <w:rPr>
          <w:sz w:val="22"/>
          <w:szCs w:val="22"/>
        </w:rPr>
      </w:pPr>
      <w:r w:rsidRPr="00C23989">
        <w:rPr>
          <w:b/>
          <w:sz w:val="22"/>
          <w:szCs w:val="22"/>
        </w:rPr>
        <w:t>3.1.</w:t>
      </w:r>
      <w:r w:rsidRPr="00C23989">
        <w:rPr>
          <w:sz w:val="22"/>
          <w:szCs w:val="22"/>
        </w:rPr>
        <w:t xml:space="preserve"> Quienes deseen tomar parte en los concursos de acceso, lo solicitarán al Rector de la Universidad de Cádiz, mediante solicitud debidamente cumplimentada, según </w:t>
      </w:r>
      <w:r>
        <w:rPr>
          <w:sz w:val="22"/>
          <w:szCs w:val="22"/>
        </w:rPr>
        <w:t>Anexo</w:t>
      </w:r>
      <w:r w:rsidRPr="00C23989">
        <w:rPr>
          <w:sz w:val="22"/>
          <w:szCs w:val="22"/>
        </w:rPr>
        <w:t xml:space="preserve"> II que se acompaña a la presente convocatoria, en el plazo de quince días hábiles, contados a partir del día siguiente a la publicación de la convocatoria en el Boletín Oficial de Estado, y podrán presentarse en el Registro General de la Universidad de Cádiz</w:t>
      </w:r>
      <w:r>
        <w:rPr>
          <w:sz w:val="22"/>
          <w:szCs w:val="22"/>
        </w:rPr>
        <w:t xml:space="preserve"> (</w:t>
      </w:r>
      <w:r w:rsidRPr="00C23989">
        <w:rPr>
          <w:sz w:val="22"/>
          <w:szCs w:val="22"/>
        </w:rPr>
        <w:t>c/ Ancha 1</w:t>
      </w:r>
      <w:r>
        <w:rPr>
          <w:sz w:val="22"/>
          <w:szCs w:val="22"/>
        </w:rPr>
        <w:t>6 - 11001</w:t>
      </w:r>
      <w:r w:rsidRPr="00C23989">
        <w:rPr>
          <w:sz w:val="22"/>
          <w:szCs w:val="22"/>
        </w:rPr>
        <w:t xml:space="preserve"> Cádiz</w:t>
      </w:r>
      <w:r>
        <w:rPr>
          <w:sz w:val="22"/>
          <w:szCs w:val="22"/>
        </w:rPr>
        <w:t>)</w:t>
      </w:r>
      <w:r w:rsidRPr="00C23989">
        <w:rPr>
          <w:sz w:val="22"/>
          <w:szCs w:val="22"/>
        </w:rPr>
        <w:t xml:space="preserve">, así como en las Oficinas </w:t>
      </w:r>
      <w:r>
        <w:rPr>
          <w:sz w:val="22"/>
          <w:szCs w:val="22"/>
        </w:rPr>
        <w:t xml:space="preserve">de los Registros Auxiliares de los Campus de Puerto Real (Edificio junto a </w:t>
      </w:r>
      <w:r w:rsidRPr="00B36C59">
        <w:rPr>
          <w:sz w:val="22"/>
          <w:szCs w:val="22"/>
        </w:rPr>
        <w:t>F. Ciencias</w:t>
      </w:r>
      <w:r>
        <w:rPr>
          <w:sz w:val="22"/>
          <w:szCs w:val="22"/>
        </w:rPr>
        <w:t xml:space="preserve"> de la Educación), Jerez de la Frontera (Edificio de Servicios Generales), Bahía de Algeciras (Administración de Campus – E. Politécnica Superior, 1ª Planta) y Cádiz (Edificio Andrés Segovia), de conformidad con lo dispuesto en el Reglamento UCA/CG01/2007, de 20 de diciembre de 2006, </w:t>
      </w:r>
      <w:r w:rsidRPr="003A6311">
        <w:rPr>
          <w:sz w:val="22"/>
          <w:szCs w:val="22"/>
        </w:rPr>
        <w:t xml:space="preserve">o </w:t>
      </w:r>
      <w:r w:rsidRPr="00C23989">
        <w:rPr>
          <w:sz w:val="22"/>
          <w:szCs w:val="22"/>
        </w:rPr>
        <w:t>por cualquiera</w:t>
      </w:r>
      <w:r>
        <w:rPr>
          <w:sz w:val="22"/>
          <w:szCs w:val="22"/>
        </w:rPr>
        <w:t xml:space="preserve"> </w:t>
      </w:r>
      <w:r w:rsidRPr="00C23989">
        <w:rPr>
          <w:sz w:val="22"/>
          <w:szCs w:val="22"/>
        </w:rPr>
        <w:t xml:space="preserve">de los procedimientos establecidos en el artículo </w:t>
      </w:r>
      <w:r w:rsidR="00FB24A6" w:rsidRPr="00FB24A6">
        <w:rPr>
          <w:sz w:val="22"/>
          <w:szCs w:val="22"/>
        </w:rPr>
        <w:t>16.4 de la Ley 39/2015, de 1 de octubre, del Procedimiento Administrativo Común de las Administraciones Públicas.  Las solicitudes que se presenten a través de las oficinas de correos, deberán ir en sobre abierto para ser fechadas y selladas antes de su certificación. Las solicitudes suscritas por los españoles en el extranjero podrán cursarse, en el plazo expresado en el párrafo anterior, a través de las representaciones diplomáticas o consulares españolas correspondientes, quienes las remitirán seguidamente a la Universidad de Cádiz.</w:t>
      </w:r>
    </w:p>
    <w:p w:rsidR="00FB24A6" w:rsidRDefault="00FB24A6" w:rsidP="00BE7EBC">
      <w:pPr>
        <w:ind w:left="360"/>
        <w:rPr>
          <w:sz w:val="22"/>
          <w:szCs w:val="22"/>
        </w:rPr>
      </w:pPr>
    </w:p>
    <w:p w:rsidR="00172D73" w:rsidRDefault="00172D73" w:rsidP="00BE7EBC">
      <w:pPr>
        <w:ind w:left="360"/>
        <w:rPr>
          <w:sz w:val="22"/>
          <w:szCs w:val="22"/>
        </w:rPr>
      </w:pPr>
      <w:r w:rsidRPr="00C23989">
        <w:rPr>
          <w:b/>
          <w:sz w:val="22"/>
          <w:szCs w:val="22"/>
        </w:rPr>
        <w:t xml:space="preserve">3.2. </w:t>
      </w:r>
      <w:r w:rsidRPr="00C23989">
        <w:rPr>
          <w:sz w:val="22"/>
          <w:szCs w:val="22"/>
        </w:rPr>
        <w:t>Junto con la solicitud se acompañará la siguiente documentación:</w:t>
      </w:r>
    </w:p>
    <w:p w:rsidR="00172D73" w:rsidRPr="00C23989" w:rsidRDefault="00172D73" w:rsidP="00BE7EBC">
      <w:pPr>
        <w:ind w:left="360"/>
        <w:rPr>
          <w:sz w:val="22"/>
          <w:szCs w:val="22"/>
        </w:rPr>
      </w:pPr>
      <w:r w:rsidRPr="00C23989">
        <w:rPr>
          <w:sz w:val="22"/>
          <w:szCs w:val="22"/>
        </w:rPr>
        <w:t>a) Fotocopia del documento nacional de identidad para los aspirantes que posean la nacionalidad española.</w:t>
      </w:r>
    </w:p>
    <w:p w:rsidR="00172D73" w:rsidRPr="00C23989" w:rsidRDefault="00172D73" w:rsidP="00BE7EBC">
      <w:pPr>
        <w:ind w:left="360"/>
        <w:rPr>
          <w:sz w:val="22"/>
          <w:szCs w:val="22"/>
        </w:rPr>
      </w:pPr>
      <w:r w:rsidRPr="00C23989">
        <w:rPr>
          <w:sz w:val="22"/>
          <w:szCs w:val="22"/>
        </w:rPr>
        <w:t>Los aspirantes que no posean la nacionalidad española y tengan derecho a participar, deberán presentar fotocopia del documento que acredite su nacionalidad y, en su caso, los documentos que acrediten el vínculo de parentesco y el hecho de vivir a expensas o estar a cargo del nacional de otro Estado con el que tengan dicho vínculo. Asimismo, deberán presentar declaración jurada o promesa de éste de que no está separado de derecho de su cónyuge y, en su caso, del hecho de que el aspirante vive a sus expensas o está a su cargo.</w:t>
      </w:r>
    </w:p>
    <w:p w:rsidR="00172D73"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t>b) Copia compulsada de las certificaciones en las que se acredite el cumplimiento de los requisitos específicos que señala la base segunda para participar en el concurso de acceso.</w:t>
      </w:r>
    </w:p>
    <w:p w:rsidR="00172D73" w:rsidRDefault="00172D73" w:rsidP="00BE7EBC">
      <w:pPr>
        <w:ind w:left="360"/>
        <w:rPr>
          <w:b/>
          <w:sz w:val="22"/>
          <w:szCs w:val="22"/>
        </w:rPr>
      </w:pPr>
    </w:p>
    <w:p w:rsidR="00172D73" w:rsidRPr="00C23989" w:rsidRDefault="00172D73" w:rsidP="00BE7EBC">
      <w:pPr>
        <w:ind w:left="360"/>
        <w:rPr>
          <w:sz w:val="22"/>
          <w:szCs w:val="22"/>
        </w:rPr>
      </w:pPr>
      <w:r w:rsidRPr="00C23989">
        <w:rPr>
          <w:b/>
          <w:sz w:val="22"/>
          <w:szCs w:val="22"/>
        </w:rPr>
        <w:t>3.3.</w:t>
      </w:r>
      <w:r w:rsidRPr="00C23989">
        <w:rPr>
          <w:sz w:val="22"/>
          <w:szCs w:val="22"/>
        </w:rPr>
        <w:t xml:space="preserve"> Los errores de hecho que pudieran advertirse podrán subsanarse en cualquier momento de oficio o a instancia de los interesados.</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b/>
          <w:sz w:val="22"/>
          <w:szCs w:val="22"/>
        </w:rPr>
        <w:t>3.4.</w:t>
      </w:r>
      <w:r w:rsidRPr="00C23989">
        <w:rPr>
          <w:sz w:val="22"/>
          <w:szCs w:val="22"/>
        </w:rPr>
        <w:t xml:space="preserve"> El domicilio que figure en las solicitudes se considerará el único válido a efectos de notificaciones, siendo responsabilidad exclusiva del concursante tanto los errores en la consignación del mismo como la comunicación a la Universidad de Cádiz de cualquier cambio de dicho domicilio a efectos de notificación.</w:t>
      </w:r>
    </w:p>
    <w:p w:rsidR="00172D73" w:rsidRDefault="00172D73" w:rsidP="00BE7EBC">
      <w:pPr>
        <w:ind w:left="360"/>
        <w:rPr>
          <w:sz w:val="22"/>
          <w:szCs w:val="22"/>
        </w:rPr>
      </w:pPr>
    </w:p>
    <w:p w:rsidR="00A84C65" w:rsidRPr="00C23989" w:rsidRDefault="00A84C65" w:rsidP="00BE7EBC">
      <w:pPr>
        <w:ind w:left="360"/>
        <w:rPr>
          <w:sz w:val="22"/>
          <w:szCs w:val="22"/>
        </w:rPr>
      </w:pPr>
    </w:p>
    <w:p w:rsidR="00172D73" w:rsidRPr="00C23989" w:rsidRDefault="00172D73" w:rsidP="00BE7EBC">
      <w:pPr>
        <w:ind w:left="360"/>
        <w:rPr>
          <w:b/>
          <w:sz w:val="22"/>
          <w:szCs w:val="22"/>
        </w:rPr>
      </w:pPr>
      <w:r w:rsidRPr="00C23989">
        <w:rPr>
          <w:b/>
          <w:sz w:val="22"/>
          <w:szCs w:val="22"/>
        </w:rPr>
        <w:lastRenderedPageBreak/>
        <w:t>4. ADMISIÓN DE ASPIRANTES</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b/>
          <w:sz w:val="22"/>
          <w:szCs w:val="22"/>
        </w:rPr>
        <w:t>4.1.</w:t>
      </w:r>
      <w:r w:rsidRPr="00C23989">
        <w:rPr>
          <w:sz w:val="22"/>
          <w:szCs w:val="22"/>
        </w:rPr>
        <w:t xml:space="preserve"> Finalizado el plazo de presentación de solicitudes, el Rector dictará Resolución en el plazo de 15 días, declarando aprobadas las listas provisionales de aspirantes admitidos y excluidos a los distintos concursos de acceso. Dicha Resolución, junto con las listas completas de admitidos y excluidos así como las causas de exclusión, se publicarán en el tablón de anuncios del Rectorado, c/ Ancha nº 10, y en la página web del Vicerrectorado competente de la Universidad de Cádiz.</w:t>
      </w:r>
    </w:p>
    <w:p w:rsidR="00172D73"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t>Contra dicha Resolución, los interesados podrán presentar reclamación ante el Rector, en el plazo de diez días, a contar desde el día siguiente a la publicación de la citada Resolución para subsanar el defecto que haya motivado su exclusión u omisión de las relaciones de admitidos y excluidos. Los aspirantes que, dentro del plazo señalado, no subsanen la exclusión o aleguen la omisión, justificando el derecho a ser incluidos en la relación de admitidos, serán definitivamente excluidos de la realización de las pruebas.</w:t>
      </w:r>
    </w:p>
    <w:p w:rsidR="00172D73"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t>Finalizado el plazo de reclamaciones y resueltas las mismas, el Rector dictará Resolución aprobando la lista definitiva de candidatos admitidos y excluidos, que se publicará en la forma anteriormente establecida.</w:t>
      </w:r>
    </w:p>
    <w:p w:rsidR="00172D73" w:rsidRDefault="00172D73" w:rsidP="00BE7EBC">
      <w:pPr>
        <w:ind w:left="360"/>
        <w:rPr>
          <w:sz w:val="22"/>
          <w:szCs w:val="22"/>
        </w:rPr>
      </w:pPr>
    </w:p>
    <w:p w:rsidR="00FB24A6" w:rsidRPr="00513815" w:rsidRDefault="00FB24A6" w:rsidP="00BE7EBC">
      <w:pPr>
        <w:ind w:left="360"/>
        <w:rPr>
          <w:sz w:val="22"/>
          <w:szCs w:val="22"/>
        </w:rPr>
      </w:pPr>
      <w:r w:rsidRPr="00513815">
        <w:rPr>
          <w:sz w:val="22"/>
          <w:szCs w:val="22"/>
        </w:rPr>
        <w:t>Contra esta Resolución que agota la vía administrativa, podrá interponerse  recurso contencioso-administrativo conforme a lo establecido en la Ley 29/1998, de 13 de julio, reguladora de la Jurisdicción Contencioso-Administrativa o, alternativamente, recurso potestativo de reposición ante el mismo órgano que la dictó en el plazo de un mes, sin que en este último caso pueda interponerse recurso contencioso-administrativo hasta su resolución expresa o presunta de conformidad con lo dispuesto en los artículos 123 y 124 de la Ley 39/2015, de 1 de octubre, del Procedimiento Administrativo Común de las Administraciones Públicas.</w:t>
      </w:r>
    </w:p>
    <w:p w:rsidR="00FB24A6" w:rsidRPr="00FB24A6" w:rsidRDefault="00FB24A6" w:rsidP="00BE7EBC">
      <w:pPr>
        <w:ind w:left="360"/>
        <w:rPr>
          <w:strike/>
          <w:sz w:val="22"/>
          <w:szCs w:val="22"/>
        </w:rPr>
      </w:pPr>
    </w:p>
    <w:p w:rsidR="00172D73" w:rsidRPr="00C23989" w:rsidRDefault="00172D73" w:rsidP="00BE7EBC">
      <w:pPr>
        <w:ind w:left="360"/>
        <w:rPr>
          <w:b/>
          <w:sz w:val="22"/>
          <w:szCs w:val="22"/>
        </w:rPr>
      </w:pPr>
      <w:r w:rsidRPr="00C23989">
        <w:rPr>
          <w:b/>
          <w:sz w:val="22"/>
          <w:szCs w:val="22"/>
        </w:rPr>
        <w:t>5. COMISIÓN JUZGADORA</w:t>
      </w:r>
    </w:p>
    <w:p w:rsidR="00172D73" w:rsidRPr="00C23989" w:rsidRDefault="00172D73" w:rsidP="00BE7EBC">
      <w:pPr>
        <w:ind w:left="360"/>
        <w:rPr>
          <w:b/>
          <w:sz w:val="22"/>
          <w:szCs w:val="22"/>
        </w:rPr>
      </w:pPr>
    </w:p>
    <w:p w:rsidR="00172D73" w:rsidRPr="00C23989" w:rsidRDefault="00172D73" w:rsidP="00BE7EBC">
      <w:pPr>
        <w:ind w:left="360"/>
        <w:rPr>
          <w:sz w:val="22"/>
          <w:szCs w:val="22"/>
        </w:rPr>
      </w:pPr>
      <w:r w:rsidRPr="00C23989">
        <w:rPr>
          <w:sz w:val="22"/>
          <w:szCs w:val="22"/>
        </w:rPr>
        <w:t xml:space="preserve">Las Comisiones estarán formadas por </w:t>
      </w:r>
      <w:r>
        <w:rPr>
          <w:sz w:val="22"/>
          <w:szCs w:val="22"/>
        </w:rPr>
        <w:t>los miembros que figuran en el A</w:t>
      </w:r>
      <w:r w:rsidRPr="00C23989">
        <w:rPr>
          <w:sz w:val="22"/>
          <w:szCs w:val="22"/>
        </w:rPr>
        <w:t xml:space="preserve">nexo III de la convocatoria, nombrados de acuerdo con el procedimiento y condiciones establecidas </w:t>
      </w:r>
      <w:r w:rsidRPr="003B7098">
        <w:rPr>
          <w:sz w:val="22"/>
          <w:szCs w:val="22"/>
        </w:rPr>
        <w:t xml:space="preserve">en el artículo 62.3 y disposición final </w:t>
      </w:r>
      <w:r w:rsidR="00FB24A6">
        <w:rPr>
          <w:sz w:val="22"/>
          <w:szCs w:val="22"/>
        </w:rPr>
        <w:t xml:space="preserve">segunda </w:t>
      </w:r>
      <w:r w:rsidRPr="003B7098">
        <w:rPr>
          <w:sz w:val="22"/>
          <w:szCs w:val="22"/>
        </w:rPr>
        <w:t>de la LOMLOU y</w:t>
      </w:r>
      <w:r w:rsidRPr="00C23989">
        <w:rPr>
          <w:sz w:val="22"/>
          <w:szCs w:val="22"/>
        </w:rPr>
        <w:t xml:space="preserve"> el artículo 109 de los Estatutos de la Universidad de Cádiz.</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t>El nombramiento como miembro de una Comisión es irrenunciable, salvo cuando concurra causa justificada que impida su actuación como miembro de la misma. En este caso, la apreciación de la causa alegada corresponderá al Rector de la Universidad de Cádiz.</w:t>
      </w:r>
    </w:p>
    <w:p w:rsidR="00172D73" w:rsidRPr="00C23989" w:rsidRDefault="00172D73" w:rsidP="00BE7EBC">
      <w:pPr>
        <w:ind w:left="360"/>
        <w:rPr>
          <w:sz w:val="22"/>
          <w:szCs w:val="22"/>
        </w:rPr>
      </w:pPr>
    </w:p>
    <w:p w:rsidR="005D34AA" w:rsidRPr="005D34AA" w:rsidRDefault="005D34AA" w:rsidP="005D34AA">
      <w:pPr>
        <w:ind w:left="360"/>
        <w:rPr>
          <w:sz w:val="22"/>
          <w:szCs w:val="22"/>
        </w:rPr>
      </w:pPr>
      <w:r w:rsidRPr="005D34AA">
        <w:rPr>
          <w:sz w:val="22"/>
          <w:szCs w:val="22"/>
        </w:rPr>
        <w:t>Los miembros de la Comisión deberán abstenerse de actuar cuando concurra causa justificada de alguno de los motivos de abstención previstos en el artículo 23  de la Ley 40/2015 de 1 de octubre de Régimen Jurídico del Sector Público.</w:t>
      </w:r>
    </w:p>
    <w:p w:rsidR="005D34AA" w:rsidRPr="005D34AA" w:rsidRDefault="005D34AA" w:rsidP="005D34AA">
      <w:pPr>
        <w:ind w:left="360"/>
        <w:rPr>
          <w:sz w:val="22"/>
          <w:szCs w:val="22"/>
        </w:rPr>
      </w:pPr>
    </w:p>
    <w:p w:rsidR="00172D73" w:rsidRDefault="005D34AA" w:rsidP="005D34AA">
      <w:pPr>
        <w:ind w:left="360"/>
        <w:rPr>
          <w:sz w:val="22"/>
          <w:szCs w:val="22"/>
        </w:rPr>
      </w:pPr>
      <w:r w:rsidRPr="005D34AA">
        <w:rPr>
          <w:sz w:val="22"/>
          <w:szCs w:val="22"/>
        </w:rPr>
        <w:t>Asimismo, los aspirantes podrán recusar a los miembros de la Comisión, de conformidad con lo previsto en el artículo 24 de la Ley 40/2015 de 1 de octubre de Régimen Jurídico del Sector Público.</w:t>
      </w:r>
    </w:p>
    <w:p w:rsidR="005D34AA" w:rsidRDefault="005D34AA" w:rsidP="005D34AA">
      <w:pPr>
        <w:ind w:left="360"/>
        <w:rPr>
          <w:sz w:val="22"/>
          <w:szCs w:val="22"/>
        </w:rPr>
      </w:pPr>
    </w:p>
    <w:p w:rsidR="00172D73" w:rsidRPr="00C23989" w:rsidRDefault="00172D73" w:rsidP="00BE7EBC">
      <w:pPr>
        <w:ind w:left="360"/>
        <w:rPr>
          <w:sz w:val="22"/>
          <w:szCs w:val="22"/>
        </w:rPr>
      </w:pPr>
      <w:r w:rsidRPr="00C23989">
        <w:rPr>
          <w:sz w:val="22"/>
          <w:szCs w:val="22"/>
        </w:rPr>
        <w:t xml:space="preserve">Una vez resuelto el escrito de renuncia, abstención o recusación que pudiera haberse presentado, los miembros afectados serán sustituidos por sus respectivos suplentes. En el supuesto excepcional de que también en el miembro suplente de que se trate concurriese alguna de las circunstancias de impedimento citadas </w:t>
      </w:r>
      <w:r w:rsidRPr="00C23989">
        <w:rPr>
          <w:sz w:val="22"/>
          <w:szCs w:val="22"/>
        </w:rPr>
        <w:lastRenderedPageBreak/>
        <w:t>anteriormente, su sustitución se hará por orden correlativo de nombramiento entre los miembros suplentes. Si tampoco fuera posible esta sustitución, el Rectorado procederá al nombramiento de nuevo titular y suplente al objeto de cubrir la vacante producida.</w:t>
      </w:r>
    </w:p>
    <w:p w:rsidR="00172D73" w:rsidRPr="00C23989" w:rsidRDefault="00172D73" w:rsidP="00BE7EBC">
      <w:pPr>
        <w:ind w:left="360"/>
        <w:rPr>
          <w:sz w:val="22"/>
          <w:szCs w:val="22"/>
        </w:rPr>
      </w:pPr>
    </w:p>
    <w:p w:rsidR="00172D73" w:rsidRDefault="00172D73" w:rsidP="00BE7EBC">
      <w:pPr>
        <w:ind w:left="360"/>
        <w:rPr>
          <w:sz w:val="22"/>
          <w:szCs w:val="22"/>
        </w:rPr>
      </w:pPr>
      <w:r w:rsidRPr="00C23989">
        <w:rPr>
          <w:sz w:val="22"/>
          <w:szCs w:val="22"/>
        </w:rPr>
        <w:t>La Comisión deberá constituirse en el plazo de treinta días contados desde el siguiente al de la publicación de la lista definitiva de admitidos y excluidos. Para ello, el Presidente titular de la Comisión convocará a los miembros titulares y en su caso a los suplentes para proceder al acto de constitución de la Comisión, fijando fecha y lugar de celebración. Asimismo, el Presidente de la Comisión dictará Resolución convocando a todos los candidatos admitidos para realizar el acto de presentación, con señalamiento de día, hora y lugar de celebración, que habrá de ser inmediatamente posterior al de constitución de la Comisión, y en el que habrá de hacerse entrega por los candidatos de la siguiente document</w:t>
      </w:r>
      <w:r>
        <w:rPr>
          <w:sz w:val="22"/>
          <w:szCs w:val="22"/>
        </w:rPr>
        <w:t xml:space="preserve">ación: </w:t>
      </w:r>
    </w:p>
    <w:p w:rsidR="00172D73" w:rsidRDefault="00172D73" w:rsidP="00BE7EBC">
      <w:pPr>
        <w:ind w:left="360"/>
        <w:rPr>
          <w:sz w:val="22"/>
          <w:szCs w:val="22"/>
        </w:rPr>
      </w:pPr>
    </w:p>
    <w:p w:rsidR="00172D73" w:rsidRPr="00996938" w:rsidRDefault="00172D73" w:rsidP="00B550AE">
      <w:pPr>
        <w:numPr>
          <w:ilvl w:val="0"/>
          <w:numId w:val="9"/>
        </w:numPr>
        <w:ind w:left="709" w:hanging="218"/>
        <w:rPr>
          <w:b/>
          <w:sz w:val="22"/>
          <w:szCs w:val="22"/>
        </w:rPr>
      </w:pPr>
      <w:r w:rsidRPr="001E3966">
        <w:rPr>
          <w:sz w:val="22"/>
          <w:szCs w:val="22"/>
        </w:rPr>
        <w:t>Historial académico docente, investigador y asistencial</w:t>
      </w:r>
      <w:r w:rsidRPr="001E3966">
        <w:rPr>
          <w:i/>
          <w:sz w:val="22"/>
          <w:szCs w:val="22"/>
        </w:rPr>
        <w:t xml:space="preserve"> </w:t>
      </w:r>
      <w:r w:rsidRPr="001E3966">
        <w:rPr>
          <w:sz w:val="22"/>
          <w:szCs w:val="22"/>
        </w:rPr>
        <w:t xml:space="preserve"> por quintuplicado, así como un ejemplar de las publicaciones y documentos acreditativos de lo consignado en el mismo</w:t>
      </w:r>
      <w:r>
        <w:rPr>
          <w:b/>
          <w:sz w:val="22"/>
          <w:szCs w:val="22"/>
        </w:rPr>
        <w:t>.</w:t>
      </w:r>
    </w:p>
    <w:p w:rsidR="00172D73" w:rsidRDefault="00172D73" w:rsidP="00B550AE">
      <w:pPr>
        <w:ind w:left="709" w:hanging="218"/>
        <w:rPr>
          <w:sz w:val="22"/>
          <w:szCs w:val="22"/>
        </w:rPr>
      </w:pPr>
    </w:p>
    <w:p w:rsidR="00172D73" w:rsidRPr="003B7098" w:rsidRDefault="00172D73" w:rsidP="00B550AE">
      <w:pPr>
        <w:numPr>
          <w:ilvl w:val="0"/>
          <w:numId w:val="9"/>
        </w:numPr>
        <w:ind w:left="709" w:hanging="218"/>
        <w:rPr>
          <w:sz w:val="22"/>
          <w:szCs w:val="22"/>
        </w:rPr>
      </w:pPr>
      <w:r w:rsidRPr="003B7098">
        <w:rPr>
          <w:sz w:val="22"/>
          <w:szCs w:val="22"/>
        </w:rPr>
        <w:t>Proyecto docente e investigador, por quintuplicado, que el concursante se propone desarrollar en caso de serle adjudicada la plaza.</w:t>
      </w:r>
      <w:r>
        <w:rPr>
          <w:sz w:val="22"/>
          <w:szCs w:val="22"/>
        </w:rPr>
        <w:t xml:space="preserve"> En los Concursos de Acceso a plazas de Catedráticos de Universidad sólo se presentará el Proyecto Investigador, por quintuplicado.</w:t>
      </w:r>
    </w:p>
    <w:p w:rsidR="00172D73" w:rsidRPr="00C23989" w:rsidRDefault="00172D73" w:rsidP="00BE7EBC">
      <w:pPr>
        <w:ind w:left="360"/>
        <w:rPr>
          <w:sz w:val="22"/>
          <w:szCs w:val="22"/>
        </w:rPr>
      </w:pPr>
    </w:p>
    <w:p w:rsidR="00172D73" w:rsidRDefault="00172D73" w:rsidP="00BE7EBC">
      <w:pPr>
        <w:ind w:left="360"/>
        <w:rPr>
          <w:sz w:val="22"/>
          <w:szCs w:val="22"/>
        </w:rPr>
      </w:pPr>
      <w:r w:rsidRPr="00C23989">
        <w:rPr>
          <w:sz w:val="22"/>
          <w:szCs w:val="22"/>
        </w:rPr>
        <w:t>Ambas Resoluciones habrán de ser notificadas a sus destinatarios con una antelación de 10 días hábiles, respecto de la fecha del acto para el que son convocados.</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t>Tras su constitución, y antes del acto de presentación de los candidatos, la Comisión fijará los criterios para la resolución del concurso, y el Presidente fijará día, hora y lugar para la entrega de la documentación requerida a los candidatos. Entre los criterios para la resolución del concurso deberán figurar, a tenor de lo dispuesto en el artículo 110 de los Estatutos de la Universidad de Cádiz</w:t>
      </w:r>
      <w:r w:rsidR="00F53BD6">
        <w:rPr>
          <w:sz w:val="22"/>
          <w:szCs w:val="22"/>
        </w:rPr>
        <w:t>, el historial académico, docente e investigador de los candidatos, su proyecto docente e investigador, así como deberá permitir contrastar sus capacidades para la exposición y debate ante la Comisión en la correspondiente materia o especialidad en sesión pública</w:t>
      </w:r>
      <w:r w:rsidRPr="00C23989">
        <w:rPr>
          <w:sz w:val="22"/>
          <w:szCs w:val="22"/>
        </w:rPr>
        <w:t>. De estas circunstancias se dará publicidad para conocimiento de los candidatos.</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t>Los aspirantes tendrán derecho a acceder a la documentación presentada por el resto de los candidatos y los informes o valoraciones efectuadas por los miembros de la Comisión.</w:t>
      </w:r>
    </w:p>
    <w:p w:rsidR="005F4EEC" w:rsidRDefault="005F4EEC" w:rsidP="00BE7EBC">
      <w:pPr>
        <w:ind w:left="360"/>
        <w:rPr>
          <w:b/>
          <w:sz w:val="22"/>
          <w:szCs w:val="22"/>
        </w:rPr>
      </w:pPr>
    </w:p>
    <w:p w:rsidR="00172D73" w:rsidRPr="00C23989" w:rsidRDefault="00172D73" w:rsidP="00BE7EBC">
      <w:pPr>
        <w:ind w:left="360"/>
        <w:rPr>
          <w:b/>
          <w:sz w:val="22"/>
          <w:szCs w:val="22"/>
        </w:rPr>
      </w:pPr>
      <w:r w:rsidRPr="00C23989">
        <w:rPr>
          <w:b/>
          <w:sz w:val="22"/>
          <w:szCs w:val="22"/>
        </w:rPr>
        <w:t>6. DESARROLLO DEL CONCURSO</w:t>
      </w:r>
    </w:p>
    <w:p w:rsidR="00172D73" w:rsidRPr="00C23989" w:rsidRDefault="00172D73" w:rsidP="00BE7EBC">
      <w:pPr>
        <w:ind w:left="360"/>
        <w:rPr>
          <w:b/>
          <w:sz w:val="22"/>
          <w:szCs w:val="22"/>
        </w:rPr>
      </w:pPr>
    </w:p>
    <w:p w:rsidR="00172D73" w:rsidRDefault="00172D73" w:rsidP="00BE7EBC">
      <w:pPr>
        <w:ind w:left="360"/>
        <w:rPr>
          <w:sz w:val="22"/>
          <w:szCs w:val="22"/>
        </w:rPr>
      </w:pPr>
      <w:r w:rsidRPr="001E3966">
        <w:rPr>
          <w:sz w:val="22"/>
          <w:szCs w:val="22"/>
        </w:rPr>
        <w:t>Los concursos de acceso constarán de una única prueba, que será pública y que consistirá en la exposición oral de los méritos e historial académico, docente, asist</w:t>
      </w:r>
      <w:r>
        <w:rPr>
          <w:sz w:val="22"/>
          <w:szCs w:val="22"/>
        </w:rPr>
        <w:t xml:space="preserve">encial e investigador, y en la defensa </w:t>
      </w:r>
      <w:r w:rsidRPr="001E3966">
        <w:rPr>
          <w:sz w:val="22"/>
          <w:szCs w:val="22"/>
        </w:rPr>
        <w:t xml:space="preserve">del </w:t>
      </w:r>
      <w:r>
        <w:rPr>
          <w:sz w:val="22"/>
          <w:szCs w:val="22"/>
        </w:rPr>
        <w:t>proyecto docente e investigador, en un tiempo máximo de noventa minutos. En el caso de concursos de acceso a plazas de Catedráticos de Universidad, el proyecto y su defensa se limitarán al ámbito investigador.</w:t>
      </w:r>
    </w:p>
    <w:p w:rsidR="00172D73" w:rsidRPr="001E3966" w:rsidRDefault="00172D73" w:rsidP="00BE7EBC">
      <w:pPr>
        <w:ind w:left="360"/>
        <w:rPr>
          <w:sz w:val="22"/>
          <w:szCs w:val="22"/>
        </w:rPr>
      </w:pPr>
    </w:p>
    <w:p w:rsidR="00172D73" w:rsidRDefault="00172D73" w:rsidP="00BE7EBC">
      <w:pPr>
        <w:ind w:left="360"/>
        <w:rPr>
          <w:sz w:val="22"/>
          <w:szCs w:val="22"/>
        </w:rPr>
      </w:pPr>
      <w:r w:rsidRPr="00C23989">
        <w:rPr>
          <w:sz w:val="22"/>
          <w:szCs w:val="22"/>
        </w:rPr>
        <w:t xml:space="preserve">Seguidamente la Comisión debatirá con el </w:t>
      </w:r>
      <w:r w:rsidRPr="003B7098">
        <w:rPr>
          <w:sz w:val="22"/>
          <w:szCs w:val="22"/>
        </w:rPr>
        <w:t xml:space="preserve">candidato sobre su historial y méritos alegados </w:t>
      </w:r>
      <w:r>
        <w:rPr>
          <w:sz w:val="22"/>
          <w:szCs w:val="22"/>
        </w:rPr>
        <w:t>así como sobre el proyecto presentado</w:t>
      </w:r>
      <w:r w:rsidRPr="003B7098">
        <w:rPr>
          <w:sz w:val="22"/>
          <w:szCs w:val="22"/>
        </w:rPr>
        <w:t xml:space="preserve"> durante un tie</w:t>
      </w:r>
      <w:r w:rsidRPr="00C23989">
        <w:rPr>
          <w:sz w:val="22"/>
          <w:szCs w:val="22"/>
        </w:rPr>
        <w:t>mpo máximo de dos horas.</w:t>
      </w:r>
    </w:p>
    <w:p w:rsidR="00172D73" w:rsidRPr="00C23989" w:rsidRDefault="00172D73" w:rsidP="00BE7EBC">
      <w:pPr>
        <w:ind w:left="360"/>
        <w:rPr>
          <w:sz w:val="22"/>
          <w:szCs w:val="22"/>
        </w:rPr>
      </w:pPr>
      <w:r w:rsidRPr="00C23989">
        <w:rPr>
          <w:sz w:val="22"/>
          <w:szCs w:val="22"/>
        </w:rPr>
        <w:t xml:space="preserve">Finalizada la prueba, cada miembro de la Comisión entregará al presidente un informe razonado, ajustado a los criterios previamente establecidos por la Comisión, valorando los méritos, procediéndose a continuación a la </w:t>
      </w:r>
      <w:r w:rsidRPr="00C23989">
        <w:rPr>
          <w:sz w:val="22"/>
          <w:szCs w:val="22"/>
        </w:rPr>
        <w:lastRenderedPageBreak/>
        <w:t>votación, sin que sea posible la abstención.</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t>La propuesta del candidato elegido se hará pública en el lugar donde se haya efectuado la prueba.</w:t>
      </w:r>
    </w:p>
    <w:p w:rsidR="00172D73" w:rsidRPr="00C23989" w:rsidRDefault="00172D73" w:rsidP="00BE7EBC">
      <w:pPr>
        <w:ind w:left="360"/>
        <w:rPr>
          <w:sz w:val="22"/>
          <w:szCs w:val="22"/>
        </w:rPr>
      </w:pPr>
    </w:p>
    <w:p w:rsidR="00172D73" w:rsidRPr="00C23989" w:rsidRDefault="00172D73" w:rsidP="00BE7EBC">
      <w:pPr>
        <w:ind w:left="360"/>
        <w:rPr>
          <w:b/>
          <w:sz w:val="22"/>
          <w:szCs w:val="22"/>
        </w:rPr>
      </w:pPr>
      <w:r w:rsidRPr="00C23989">
        <w:rPr>
          <w:b/>
          <w:sz w:val="22"/>
          <w:szCs w:val="22"/>
        </w:rPr>
        <w:t>7. PROPUESTA DE PROVISIÓN</w:t>
      </w:r>
    </w:p>
    <w:p w:rsidR="00172D73" w:rsidRPr="00C23989" w:rsidRDefault="00172D73" w:rsidP="00BE7EBC">
      <w:pPr>
        <w:ind w:left="360"/>
        <w:rPr>
          <w:b/>
          <w:sz w:val="22"/>
          <w:szCs w:val="22"/>
        </w:rPr>
      </w:pPr>
    </w:p>
    <w:p w:rsidR="00172D73" w:rsidRPr="00C23989" w:rsidRDefault="00172D73" w:rsidP="00BE7EBC">
      <w:pPr>
        <w:ind w:left="360"/>
        <w:rPr>
          <w:sz w:val="22"/>
          <w:szCs w:val="22"/>
        </w:rPr>
      </w:pPr>
      <w:r w:rsidRPr="00C23989">
        <w:rPr>
          <w:b/>
          <w:sz w:val="22"/>
          <w:szCs w:val="22"/>
        </w:rPr>
        <w:t>7.1.</w:t>
      </w:r>
      <w:r w:rsidRPr="00C23989">
        <w:rPr>
          <w:sz w:val="22"/>
          <w:szCs w:val="22"/>
        </w:rPr>
        <w:t xml:space="preserve"> La Comisión elevará al Rector, en el plazo máximo de cuatro meses desde la publicación de la convocatoria, una propuesta motivada, y con carácter vinculante, en la que se relacionarán todos los candidatos por orden de preferencia para su nombramiento. </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b/>
          <w:sz w:val="22"/>
          <w:szCs w:val="22"/>
        </w:rPr>
        <w:t>7.2.</w:t>
      </w:r>
      <w:r w:rsidRPr="00C23989">
        <w:rPr>
          <w:sz w:val="22"/>
          <w:szCs w:val="22"/>
        </w:rPr>
        <w:t xml:space="preserve"> Junto con la propuesta, el Secretario de la Comisión, en el plazo de los 5 días hábiles siguientes al de finalización de las actuaciones, entregará en la Secretaría General de la Universidad toda la documentación relativa a las actuaciones de la Comisión, así como una copia de la documentación entregada por cada candidato, que una vez finalizado el concurso y firme la resolución del mismo, les podrá ser devuelta si así lo solicitan.</w:t>
      </w:r>
    </w:p>
    <w:p w:rsidR="00172D73"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t>Transcurridos seis meses adicionales sin que el interesado hubiera retirado dicha documentación, la Universidad podrá disponer su destrucción.</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b/>
          <w:sz w:val="22"/>
          <w:szCs w:val="22"/>
        </w:rPr>
        <w:t>7.3.</w:t>
      </w:r>
      <w:r w:rsidRPr="00C23989">
        <w:rPr>
          <w:sz w:val="22"/>
          <w:szCs w:val="22"/>
        </w:rPr>
        <w:t xml:space="preserve"> Los candidatos podrán acceder a los informes o valoraciones efectuadas por la Comisión y tendrán derecho a la expedición de las correspondientes copias.</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b/>
          <w:sz w:val="22"/>
          <w:szCs w:val="22"/>
        </w:rPr>
        <w:t>7.4.</w:t>
      </w:r>
      <w:r w:rsidRPr="00C23989">
        <w:rPr>
          <w:sz w:val="22"/>
          <w:szCs w:val="22"/>
        </w:rPr>
        <w:t xml:space="preserve"> Contra las propuestas de las Comisiones de los concursos de acceso, los concursantes podrán presentar reclamación ante el Rector, en el plazo de </w:t>
      </w:r>
      <w:r>
        <w:rPr>
          <w:sz w:val="22"/>
          <w:szCs w:val="22"/>
        </w:rPr>
        <w:t>10</w:t>
      </w:r>
      <w:r w:rsidRPr="00C23989">
        <w:rPr>
          <w:sz w:val="22"/>
          <w:szCs w:val="22"/>
        </w:rPr>
        <w:t xml:space="preserve"> días hábiles a partir del siguiente al de la publicación de dichas propuestas.</w:t>
      </w:r>
      <w:r>
        <w:rPr>
          <w:sz w:val="22"/>
          <w:szCs w:val="22"/>
        </w:rPr>
        <w:t xml:space="preserve"> </w:t>
      </w:r>
      <w:r w:rsidRPr="00C23989">
        <w:rPr>
          <w:sz w:val="22"/>
          <w:szCs w:val="22"/>
        </w:rPr>
        <w:t>Admitida a trámite la reclamación, se suspenderán los nombramientos hasta su resolución definitiva.</w:t>
      </w:r>
      <w:r>
        <w:rPr>
          <w:sz w:val="22"/>
          <w:szCs w:val="22"/>
        </w:rPr>
        <w:t xml:space="preserve"> </w:t>
      </w:r>
      <w:r w:rsidRPr="00C23989">
        <w:rPr>
          <w:sz w:val="22"/>
          <w:szCs w:val="22"/>
        </w:rPr>
        <w:t xml:space="preserve">La reclamación será valorada por la Comisión de Reclamaciones, que motivadamente, ratificará o no la propuesta reclamada, en el plazo máximo de </w:t>
      </w:r>
      <w:r>
        <w:rPr>
          <w:sz w:val="22"/>
          <w:szCs w:val="22"/>
        </w:rPr>
        <w:t>3</w:t>
      </w:r>
      <w:r w:rsidRPr="00C23989">
        <w:rPr>
          <w:sz w:val="22"/>
          <w:szCs w:val="22"/>
        </w:rPr>
        <w:t xml:space="preserve"> meses a partir de la recepción de aquélla. Las resoluciones de esta Comisión serán vinculantes para el Rector. La resolución del Rector  agota la vía administrativa.</w:t>
      </w:r>
      <w:r>
        <w:rPr>
          <w:sz w:val="22"/>
          <w:szCs w:val="22"/>
        </w:rPr>
        <w:t xml:space="preserve"> </w:t>
      </w:r>
      <w:r w:rsidRPr="00C23989">
        <w:rPr>
          <w:sz w:val="22"/>
          <w:szCs w:val="22"/>
        </w:rPr>
        <w:t>En caso de no ratificarse la propuesta, se retrotraerá el expediente al momento en que se produjo el vicio, debiendo la Comisión evaluadora formular una nueva propuesta.</w:t>
      </w:r>
    </w:p>
    <w:p w:rsidR="00172D73" w:rsidRPr="00C23989" w:rsidRDefault="00172D73" w:rsidP="00BE7EBC">
      <w:pPr>
        <w:ind w:left="360"/>
        <w:rPr>
          <w:sz w:val="22"/>
          <w:szCs w:val="22"/>
        </w:rPr>
      </w:pPr>
    </w:p>
    <w:p w:rsidR="00172D73" w:rsidRPr="00C23989" w:rsidRDefault="00172D73" w:rsidP="00BE7EBC">
      <w:pPr>
        <w:ind w:left="360"/>
        <w:rPr>
          <w:b/>
          <w:sz w:val="22"/>
          <w:szCs w:val="22"/>
        </w:rPr>
      </w:pPr>
      <w:r w:rsidRPr="00C23989">
        <w:rPr>
          <w:b/>
          <w:sz w:val="22"/>
          <w:szCs w:val="22"/>
        </w:rPr>
        <w:t>8. PRESENTACIÓN DE DOCUMENTOS Y NOMBRAMIENTOS</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b/>
          <w:sz w:val="22"/>
          <w:szCs w:val="22"/>
        </w:rPr>
        <w:t xml:space="preserve">8.1. </w:t>
      </w:r>
      <w:r w:rsidRPr="00C23989">
        <w:rPr>
          <w:sz w:val="22"/>
          <w:szCs w:val="22"/>
        </w:rPr>
        <w:t>Los candidatos propuestos para la provisión de plazas deberán presentar en la Secretaría General de la Universidad, en los veinte días hábiles siguientes al de conclusión de las actuaciones de la Comisión, los siguientes documentos:</w:t>
      </w:r>
    </w:p>
    <w:p w:rsidR="00172D73"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t>a) Copia compulsada del DNI o documento equivalente, de ser su nacionalidad distinta de la española.</w:t>
      </w:r>
    </w:p>
    <w:p w:rsidR="00172D73" w:rsidRDefault="00172D73" w:rsidP="00BE7EBC">
      <w:pPr>
        <w:ind w:left="360"/>
        <w:rPr>
          <w:sz w:val="22"/>
          <w:szCs w:val="22"/>
        </w:rPr>
      </w:pPr>
    </w:p>
    <w:p w:rsidR="00172D73" w:rsidRPr="001E3966" w:rsidRDefault="00172D73" w:rsidP="00BE7EBC">
      <w:pPr>
        <w:ind w:left="360"/>
        <w:rPr>
          <w:sz w:val="22"/>
          <w:szCs w:val="22"/>
        </w:rPr>
      </w:pPr>
      <w:r w:rsidRPr="00C23989">
        <w:rPr>
          <w:sz w:val="22"/>
          <w:szCs w:val="22"/>
        </w:rPr>
        <w:t>b) Certificado médico oficial de no padecer enfermedad ni defecto físico ni psíquico que le incapacite para el desempeño de las funciones correspondi</w:t>
      </w:r>
      <w:r>
        <w:rPr>
          <w:sz w:val="22"/>
          <w:szCs w:val="22"/>
        </w:rPr>
        <w:t xml:space="preserve">entes a Profesor de </w:t>
      </w:r>
      <w:r w:rsidRPr="001E3966">
        <w:rPr>
          <w:sz w:val="22"/>
          <w:szCs w:val="22"/>
        </w:rPr>
        <w:t>Universidad con plaza asistencial vinculada.</w:t>
      </w:r>
    </w:p>
    <w:p w:rsidR="00172D73" w:rsidRDefault="00172D73" w:rsidP="00FC2EBE">
      <w:pPr>
        <w:ind w:left="360"/>
        <w:rPr>
          <w:sz w:val="22"/>
          <w:szCs w:val="22"/>
        </w:rPr>
      </w:pPr>
    </w:p>
    <w:p w:rsidR="00172D73" w:rsidRDefault="00172D73" w:rsidP="00FC2EBE">
      <w:pPr>
        <w:ind w:left="360"/>
        <w:rPr>
          <w:sz w:val="22"/>
          <w:szCs w:val="22"/>
        </w:rPr>
      </w:pPr>
      <w:r w:rsidRPr="00C23989">
        <w:rPr>
          <w:sz w:val="22"/>
          <w:szCs w:val="22"/>
        </w:rPr>
        <w:t xml:space="preserve">c) Declaración jurada de no </w:t>
      </w:r>
      <w:r w:rsidRPr="001313E4">
        <w:rPr>
          <w:sz w:val="22"/>
          <w:szCs w:val="22"/>
        </w:rPr>
        <w:t xml:space="preserve">haber sido separado mediante expediente disciplinario del servicio de cualquiera de las Administraciones Públicas o de los órganos constitucionales o estatutarios de las Comunidades Autónomas, ni hallarse en inhabilitación absoluta o especial para empleos o cargos públicos por resolución judicial, para el </w:t>
      </w:r>
      <w:r w:rsidRPr="001313E4">
        <w:rPr>
          <w:sz w:val="22"/>
          <w:szCs w:val="22"/>
        </w:rPr>
        <w:lastRenderedPageBreak/>
        <w:t>acceso al cuerpo o escala de funcionario o para ejercer funciones similares a las que desempeñaban en el caso del personal laboral, en el que hubiese sido separado o inhabilitado.</w:t>
      </w:r>
    </w:p>
    <w:p w:rsidR="00172D73" w:rsidRDefault="00172D73" w:rsidP="00BE7EBC">
      <w:pPr>
        <w:ind w:left="360"/>
        <w:rPr>
          <w:sz w:val="22"/>
          <w:szCs w:val="22"/>
        </w:rPr>
      </w:pPr>
      <w:r w:rsidRPr="00C23989">
        <w:rPr>
          <w:sz w:val="22"/>
          <w:szCs w:val="22"/>
        </w:rPr>
        <w:t>Los nacionales de los demás Estados miembros de la Unión Europea o de algún Estado al que en virtud de los Tratados Internacionales celebrados por la Unión Europea y ratificados por España, sea de aplicación la libre circulación de trabajadores, deberán acreditar, de conformidad con lo establecido en el Artículo 7.2 del Real Decreto 543/2001, de 18 de mayo, no haber sido objeto de sanción disciplinaria o condena penal que impidan, en su Estado, el acceso a la función pública.</w:t>
      </w:r>
    </w:p>
    <w:p w:rsidR="00172D73" w:rsidRDefault="00172D73" w:rsidP="00BE7EBC">
      <w:pPr>
        <w:ind w:left="360"/>
        <w:rPr>
          <w:sz w:val="22"/>
          <w:szCs w:val="22"/>
        </w:rPr>
      </w:pPr>
    </w:p>
    <w:p w:rsidR="00172D73" w:rsidRPr="00C23989" w:rsidRDefault="00172D73" w:rsidP="00BE7EBC">
      <w:pPr>
        <w:ind w:left="360"/>
        <w:rPr>
          <w:sz w:val="22"/>
          <w:szCs w:val="22"/>
        </w:rPr>
      </w:pPr>
      <w:r w:rsidRPr="00C23989">
        <w:rPr>
          <w:sz w:val="22"/>
          <w:szCs w:val="22"/>
        </w:rPr>
        <w:t xml:space="preserve">Los que tuvieran la condición de funcionarios públicos de carrera en activo, estarán exentos de justificar tales documentos y requisitos, debiendo presentar certificación del Ministerio y Organismo del que dependan, </w:t>
      </w:r>
      <w:proofErr w:type="gramStart"/>
      <w:r w:rsidRPr="00C23989">
        <w:rPr>
          <w:sz w:val="22"/>
          <w:szCs w:val="22"/>
        </w:rPr>
        <w:t>acreditativa</w:t>
      </w:r>
      <w:proofErr w:type="gramEnd"/>
      <w:r w:rsidRPr="00C23989">
        <w:rPr>
          <w:sz w:val="22"/>
          <w:szCs w:val="22"/>
        </w:rPr>
        <w:t xml:space="preserve"> de su condición de funcionario y cuantas circunstancias consten en su hoja de servicios.</w:t>
      </w:r>
    </w:p>
    <w:p w:rsidR="00172D73" w:rsidRPr="00C23989" w:rsidRDefault="00172D73" w:rsidP="00BE7EBC">
      <w:pPr>
        <w:ind w:left="360"/>
        <w:rPr>
          <w:sz w:val="22"/>
          <w:szCs w:val="22"/>
        </w:rPr>
      </w:pPr>
    </w:p>
    <w:p w:rsidR="00172D73" w:rsidRPr="00C23989" w:rsidRDefault="00172D73" w:rsidP="00BE7EBC">
      <w:pPr>
        <w:ind w:left="360"/>
        <w:rPr>
          <w:sz w:val="22"/>
          <w:szCs w:val="22"/>
        </w:rPr>
      </w:pPr>
      <w:r w:rsidRPr="00C23989">
        <w:rPr>
          <w:b/>
          <w:sz w:val="22"/>
          <w:szCs w:val="22"/>
        </w:rPr>
        <w:t>8.2.</w:t>
      </w:r>
      <w:r w:rsidRPr="00C23989">
        <w:rPr>
          <w:sz w:val="22"/>
          <w:szCs w:val="22"/>
        </w:rPr>
        <w:t xml:space="preserve"> El nombramiento como funcionario docente de carrera será efectuado por el Rector</w:t>
      </w:r>
      <w:r>
        <w:rPr>
          <w:sz w:val="22"/>
          <w:szCs w:val="22"/>
        </w:rPr>
        <w:t xml:space="preserve"> </w:t>
      </w:r>
      <w:r w:rsidRPr="001E3966">
        <w:rPr>
          <w:sz w:val="22"/>
          <w:szCs w:val="22"/>
        </w:rPr>
        <w:t>y el Director General de Personal y Desarrollo Profesional del Servicio Andaluz de Salud,</w:t>
      </w:r>
      <w:r w:rsidRPr="00C23989">
        <w:rPr>
          <w:sz w:val="22"/>
          <w:szCs w:val="22"/>
        </w:rPr>
        <w:t xml:space="preserve"> con posterioridad a que el candidato propuesto haya dado cumplimiento a los requisitos y plazos establecidos en el punto anterior. El nombramiento especificará la deno</w:t>
      </w:r>
      <w:r>
        <w:rPr>
          <w:sz w:val="22"/>
          <w:szCs w:val="22"/>
        </w:rPr>
        <w:t>minación de la plaza: Cuerpo y Á</w:t>
      </w:r>
      <w:r w:rsidRPr="00C23989">
        <w:rPr>
          <w:sz w:val="22"/>
          <w:szCs w:val="22"/>
        </w:rPr>
        <w:t>rea de Conocimiento, así como su código de plaza en la Relación de Puestos de Trabajo. Los nombramientos serán comunicados al correspondiente Registro a efectos de otorgamiento del número de Registro de Personal e inscripción en los Cuerpos respectivos, publicados en el Boletín Oficial del Estado y en el Boletín Oficial de la Junta de Andalucía y comunicados a la Secretaría General del Consejo de Coordinación Universitaria.</w:t>
      </w:r>
    </w:p>
    <w:p w:rsidR="00172D73" w:rsidRDefault="00172D73" w:rsidP="00BE7EBC">
      <w:pPr>
        <w:ind w:left="360"/>
        <w:rPr>
          <w:b/>
          <w:sz w:val="22"/>
          <w:szCs w:val="22"/>
        </w:rPr>
      </w:pPr>
    </w:p>
    <w:p w:rsidR="00172D73" w:rsidRPr="00C23989" w:rsidRDefault="00172D73" w:rsidP="00BE7EBC">
      <w:pPr>
        <w:ind w:left="360"/>
        <w:rPr>
          <w:sz w:val="22"/>
          <w:szCs w:val="22"/>
        </w:rPr>
      </w:pPr>
      <w:r w:rsidRPr="00C23989">
        <w:rPr>
          <w:b/>
          <w:sz w:val="22"/>
          <w:szCs w:val="22"/>
        </w:rPr>
        <w:t>8.3.</w:t>
      </w:r>
      <w:r w:rsidRPr="00C23989">
        <w:rPr>
          <w:sz w:val="22"/>
          <w:szCs w:val="22"/>
        </w:rPr>
        <w:t xml:space="preserve"> En el plazo máximo de 20 días, a contar desde el día siguiente al de la publicación del nombramiento en el BOE, el candidato propuesto deberá tomar posesión de su destino, momento en el que adquirirá la condición de funcionario de carrera del cuerpo docente que corresponda, con los derechos y deberes que le son propios.</w:t>
      </w:r>
    </w:p>
    <w:p w:rsidR="00597484" w:rsidRPr="00C23989" w:rsidRDefault="00172D73" w:rsidP="00DB0E9A">
      <w:pPr>
        <w:tabs>
          <w:tab w:val="left" w:pos="4500"/>
          <w:tab w:val="left" w:pos="7380"/>
        </w:tabs>
        <w:jc w:val="center"/>
        <w:rPr>
          <w:b/>
          <w:sz w:val="22"/>
          <w:szCs w:val="22"/>
        </w:rPr>
      </w:pPr>
      <w:r w:rsidRPr="00C23989">
        <w:rPr>
          <w:b/>
          <w:sz w:val="22"/>
          <w:szCs w:val="22"/>
        </w:rPr>
        <w:br w:type="page"/>
      </w:r>
      <w:r w:rsidRPr="00C23989">
        <w:rPr>
          <w:b/>
          <w:sz w:val="22"/>
          <w:szCs w:val="22"/>
        </w:rPr>
        <w:lastRenderedPageBreak/>
        <w:t>ANEXO I</w:t>
      </w:r>
    </w:p>
    <w:p w:rsidR="00597484" w:rsidRDefault="00597484" w:rsidP="00597484">
      <w:pPr>
        <w:tabs>
          <w:tab w:val="left" w:pos="4500"/>
          <w:tab w:val="left" w:pos="7380"/>
        </w:tabs>
        <w:ind w:left="142"/>
        <w:jc w:val="center"/>
        <w:rPr>
          <w:b/>
          <w:sz w:val="22"/>
          <w:szCs w:val="22"/>
        </w:rPr>
      </w:pPr>
      <w:r w:rsidRPr="00C23989">
        <w:rPr>
          <w:b/>
          <w:sz w:val="22"/>
          <w:szCs w:val="22"/>
        </w:rPr>
        <w:t>RELACIÓN DE PLAZA</w:t>
      </w:r>
      <w:r>
        <w:rPr>
          <w:b/>
          <w:sz w:val="22"/>
          <w:szCs w:val="22"/>
        </w:rPr>
        <w:t>S</w:t>
      </w:r>
      <w:r w:rsidRPr="00C23989">
        <w:rPr>
          <w:b/>
          <w:sz w:val="22"/>
          <w:szCs w:val="22"/>
        </w:rPr>
        <w:t xml:space="preserve"> CONVOCADA</w:t>
      </w:r>
      <w:r>
        <w:rPr>
          <w:b/>
          <w:sz w:val="22"/>
          <w:szCs w:val="22"/>
        </w:rPr>
        <w:t>S</w:t>
      </w:r>
    </w:p>
    <w:p w:rsidR="00597484" w:rsidRDefault="00597484" w:rsidP="00597484">
      <w:pPr>
        <w:tabs>
          <w:tab w:val="left" w:pos="4500"/>
          <w:tab w:val="left" w:pos="7380"/>
        </w:tabs>
        <w:ind w:left="720"/>
        <w:jc w:val="left"/>
        <w:rPr>
          <w:sz w:val="22"/>
          <w:szCs w:val="22"/>
        </w:rPr>
      </w:pPr>
    </w:p>
    <w:p w:rsidR="00597484" w:rsidRPr="001E3966" w:rsidRDefault="00597484" w:rsidP="00597484">
      <w:pPr>
        <w:numPr>
          <w:ilvl w:val="0"/>
          <w:numId w:val="6"/>
        </w:numPr>
        <w:tabs>
          <w:tab w:val="clear" w:pos="1620"/>
        </w:tabs>
        <w:ind w:left="1418" w:hanging="567"/>
        <w:rPr>
          <w:sz w:val="22"/>
          <w:szCs w:val="22"/>
        </w:rPr>
      </w:pPr>
      <w:r w:rsidRPr="001E3966">
        <w:rPr>
          <w:sz w:val="22"/>
          <w:szCs w:val="22"/>
        </w:rPr>
        <w:t>CUERPO</w:t>
      </w:r>
      <w:r w:rsidRPr="00FC7469">
        <w:rPr>
          <w:b/>
          <w:sz w:val="22"/>
          <w:szCs w:val="22"/>
        </w:rPr>
        <w:t xml:space="preserve">: </w:t>
      </w:r>
      <w:r>
        <w:rPr>
          <w:b/>
          <w:sz w:val="22"/>
          <w:szCs w:val="22"/>
        </w:rPr>
        <w:t xml:space="preserve">PROFESORES TITULARES </w:t>
      </w:r>
      <w:r w:rsidRPr="00FC7469">
        <w:rPr>
          <w:b/>
          <w:sz w:val="22"/>
          <w:szCs w:val="22"/>
        </w:rPr>
        <w:t>DE UNIVERSIDAD</w:t>
      </w:r>
    </w:p>
    <w:p w:rsidR="00597484" w:rsidRPr="001E3966" w:rsidRDefault="00597484" w:rsidP="00597484">
      <w:pPr>
        <w:numPr>
          <w:ilvl w:val="0"/>
          <w:numId w:val="6"/>
        </w:numPr>
        <w:tabs>
          <w:tab w:val="clear" w:pos="1620"/>
        </w:tabs>
        <w:ind w:left="1418" w:hanging="567"/>
        <w:rPr>
          <w:sz w:val="22"/>
          <w:szCs w:val="22"/>
        </w:rPr>
      </w:pPr>
      <w:r w:rsidRPr="001E3966">
        <w:rPr>
          <w:sz w:val="22"/>
          <w:szCs w:val="22"/>
        </w:rPr>
        <w:t>RAMA DEL CONOCIMIENTO: CIENCIAS DE LA SALUD</w:t>
      </w:r>
    </w:p>
    <w:p w:rsidR="00597484" w:rsidRPr="00FC7469" w:rsidRDefault="00597484" w:rsidP="00597484">
      <w:pPr>
        <w:numPr>
          <w:ilvl w:val="0"/>
          <w:numId w:val="6"/>
        </w:numPr>
        <w:tabs>
          <w:tab w:val="clear" w:pos="1620"/>
        </w:tabs>
        <w:ind w:left="1418" w:hanging="567"/>
        <w:rPr>
          <w:b/>
          <w:sz w:val="22"/>
          <w:szCs w:val="22"/>
        </w:rPr>
      </w:pPr>
      <w:r w:rsidRPr="001E3966">
        <w:rPr>
          <w:sz w:val="22"/>
          <w:szCs w:val="22"/>
        </w:rPr>
        <w:t xml:space="preserve">ÁREA DE CONOCIMIENTO: </w:t>
      </w:r>
      <w:r>
        <w:rPr>
          <w:b/>
          <w:sz w:val="22"/>
          <w:szCs w:val="22"/>
        </w:rPr>
        <w:t>DERMATOLOGÍA (</w:t>
      </w:r>
      <w:r w:rsidRPr="006F5E90">
        <w:rPr>
          <w:b/>
          <w:sz w:val="22"/>
          <w:szCs w:val="22"/>
        </w:rPr>
        <w:t>DF4</w:t>
      </w:r>
      <w:r>
        <w:rPr>
          <w:b/>
          <w:sz w:val="22"/>
          <w:szCs w:val="22"/>
        </w:rPr>
        <w:t>726)</w:t>
      </w:r>
    </w:p>
    <w:p w:rsidR="00597484" w:rsidRPr="001E3966" w:rsidRDefault="00597484" w:rsidP="00597484">
      <w:pPr>
        <w:numPr>
          <w:ilvl w:val="0"/>
          <w:numId w:val="6"/>
        </w:numPr>
        <w:tabs>
          <w:tab w:val="clear" w:pos="1620"/>
        </w:tabs>
        <w:ind w:left="1418" w:hanging="567"/>
        <w:rPr>
          <w:sz w:val="22"/>
          <w:szCs w:val="22"/>
        </w:rPr>
      </w:pPr>
      <w:r w:rsidRPr="001E3966">
        <w:rPr>
          <w:sz w:val="22"/>
          <w:szCs w:val="22"/>
        </w:rPr>
        <w:t xml:space="preserve">DEPARTAMENTO: </w:t>
      </w:r>
      <w:r>
        <w:rPr>
          <w:sz w:val="22"/>
          <w:szCs w:val="22"/>
        </w:rPr>
        <w:t>MEDICINA</w:t>
      </w:r>
    </w:p>
    <w:p w:rsidR="00597484" w:rsidRPr="001E3966" w:rsidRDefault="00597484" w:rsidP="00597484">
      <w:pPr>
        <w:numPr>
          <w:ilvl w:val="0"/>
          <w:numId w:val="6"/>
        </w:numPr>
        <w:tabs>
          <w:tab w:val="clear" w:pos="1620"/>
        </w:tabs>
        <w:ind w:left="1418" w:hanging="567"/>
        <w:rPr>
          <w:sz w:val="22"/>
          <w:szCs w:val="22"/>
        </w:rPr>
      </w:pPr>
      <w:r w:rsidRPr="001E3966">
        <w:rPr>
          <w:sz w:val="22"/>
          <w:szCs w:val="22"/>
        </w:rPr>
        <w:t>CENTRO: FACULTAD DE MEDICINA</w:t>
      </w:r>
    </w:p>
    <w:p w:rsidR="00597484" w:rsidRDefault="00597484" w:rsidP="00597484">
      <w:pPr>
        <w:numPr>
          <w:ilvl w:val="0"/>
          <w:numId w:val="6"/>
        </w:numPr>
        <w:tabs>
          <w:tab w:val="clear" w:pos="1620"/>
        </w:tabs>
        <w:ind w:left="1418" w:hanging="567"/>
        <w:rPr>
          <w:sz w:val="22"/>
          <w:szCs w:val="22"/>
        </w:rPr>
      </w:pPr>
      <w:r>
        <w:rPr>
          <w:sz w:val="22"/>
          <w:szCs w:val="22"/>
        </w:rPr>
        <w:t>CENTRO ASISTENCIAL</w:t>
      </w:r>
      <w:r w:rsidRPr="001E3966">
        <w:rPr>
          <w:sz w:val="22"/>
          <w:szCs w:val="22"/>
        </w:rPr>
        <w:t>: HOSPITAL UNIVERSITARIO PUERT</w:t>
      </w:r>
      <w:r>
        <w:rPr>
          <w:sz w:val="22"/>
          <w:szCs w:val="22"/>
        </w:rPr>
        <w:t>O REAL</w:t>
      </w:r>
      <w:r w:rsidRPr="001E3966">
        <w:rPr>
          <w:sz w:val="22"/>
          <w:szCs w:val="22"/>
        </w:rPr>
        <w:t xml:space="preserve"> </w:t>
      </w:r>
    </w:p>
    <w:p w:rsidR="00597484" w:rsidRDefault="00597484" w:rsidP="00597484">
      <w:pPr>
        <w:numPr>
          <w:ilvl w:val="0"/>
          <w:numId w:val="6"/>
        </w:numPr>
        <w:tabs>
          <w:tab w:val="clear" w:pos="1620"/>
        </w:tabs>
        <w:ind w:left="1418" w:hanging="567"/>
        <w:rPr>
          <w:sz w:val="22"/>
          <w:szCs w:val="22"/>
        </w:rPr>
      </w:pPr>
      <w:r w:rsidRPr="001E3966">
        <w:rPr>
          <w:sz w:val="22"/>
          <w:szCs w:val="22"/>
        </w:rPr>
        <w:t xml:space="preserve">PERFIL DOCENTE: DOCENCIA EN </w:t>
      </w:r>
      <w:r>
        <w:rPr>
          <w:sz w:val="22"/>
          <w:szCs w:val="22"/>
        </w:rPr>
        <w:t>EL ÁREA DE CONOCIMIENTO DE DERMATOLOGÍA</w:t>
      </w:r>
    </w:p>
    <w:p w:rsidR="00597484" w:rsidRPr="001E3966" w:rsidRDefault="00597484" w:rsidP="00597484">
      <w:pPr>
        <w:numPr>
          <w:ilvl w:val="0"/>
          <w:numId w:val="6"/>
        </w:numPr>
        <w:tabs>
          <w:tab w:val="clear" w:pos="1620"/>
        </w:tabs>
        <w:ind w:left="1418" w:hanging="567"/>
        <w:rPr>
          <w:sz w:val="22"/>
          <w:szCs w:val="22"/>
        </w:rPr>
      </w:pPr>
      <w:r w:rsidRPr="001E3966">
        <w:rPr>
          <w:sz w:val="22"/>
          <w:szCs w:val="22"/>
        </w:rPr>
        <w:t xml:space="preserve">PERFIL ASISTENCIAL: </w:t>
      </w:r>
      <w:r>
        <w:rPr>
          <w:sz w:val="22"/>
          <w:szCs w:val="22"/>
        </w:rPr>
        <w:t xml:space="preserve">DERMATOLOGÍA Y VENEOROLOGÍA </w:t>
      </w:r>
    </w:p>
    <w:p w:rsidR="00597484" w:rsidRDefault="00597484" w:rsidP="00597484">
      <w:pPr>
        <w:numPr>
          <w:ilvl w:val="0"/>
          <w:numId w:val="6"/>
        </w:numPr>
        <w:tabs>
          <w:tab w:val="clear" w:pos="1620"/>
        </w:tabs>
        <w:ind w:left="1418" w:hanging="567"/>
        <w:rPr>
          <w:sz w:val="22"/>
          <w:szCs w:val="22"/>
        </w:rPr>
      </w:pPr>
      <w:r>
        <w:rPr>
          <w:sz w:val="22"/>
          <w:szCs w:val="22"/>
        </w:rPr>
        <w:t>LÍNEA DE INVESTIGACIÓN PREFERENTE: DERMATOLOGÍA: INFLAMACIÓN E INMUNOALERGIA CUTÁNEA.</w:t>
      </w:r>
    </w:p>
    <w:p w:rsidR="00597484" w:rsidRDefault="00597484" w:rsidP="00597484">
      <w:pPr>
        <w:tabs>
          <w:tab w:val="left" w:pos="4500"/>
          <w:tab w:val="left" w:pos="7380"/>
        </w:tabs>
        <w:ind w:left="720"/>
        <w:rPr>
          <w:sz w:val="22"/>
          <w:szCs w:val="22"/>
        </w:rPr>
      </w:pPr>
    </w:p>
    <w:p w:rsidR="00597484" w:rsidRDefault="00597484" w:rsidP="00597484">
      <w:pPr>
        <w:tabs>
          <w:tab w:val="left" w:pos="4500"/>
          <w:tab w:val="left" w:pos="7380"/>
        </w:tabs>
        <w:ind w:left="1260"/>
        <w:jc w:val="center"/>
        <w:rPr>
          <w:sz w:val="22"/>
          <w:szCs w:val="22"/>
        </w:rPr>
      </w:pPr>
      <w:r>
        <w:rPr>
          <w:sz w:val="22"/>
          <w:szCs w:val="22"/>
        </w:rPr>
        <w:t>-------------------</w:t>
      </w:r>
    </w:p>
    <w:p w:rsidR="00597484" w:rsidRDefault="00597484" w:rsidP="00597484">
      <w:pPr>
        <w:tabs>
          <w:tab w:val="left" w:pos="4500"/>
          <w:tab w:val="left" w:pos="7380"/>
        </w:tabs>
        <w:ind w:left="720"/>
        <w:jc w:val="left"/>
        <w:rPr>
          <w:sz w:val="22"/>
          <w:szCs w:val="22"/>
        </w:rPr>
      </w:pPr>
    </w:p>
    <w:p w:rsidR="00597484" w:rsidRPr="001E3966" w:rsidRDefault="00597484" w:rsidP="00597484">
      <w:pPr>
        <w:numPr>
          <w:ilvl w:val="0"/>
          <w:numId w:val="6"/>
        </w:numPr>
        <w:tabs>
          <w:tab w:val="clear" w:pos="1620"/>
        </w:tabs>
        <w:ind w:left="1418" w:hanging="567"/>
        <w:rPr>
          <w:sz w:val="22"/>
          <w:szCs w:val="22"/>
        </w:rPr>
      </w:pPr>
      <w:r w:rsidRPr="001E3966">
        <w:rPr>
          <w:sz w:val="22"/>
          <w:szCs w:val="22"/>
        </w:rPr>
        <w:t>CUERPO</w:t>
      </w:r>
      <w:r w:rsidRPr="00FC7469">
        <w:rPr>
          <w:b/>
          <w:sz w:val="22"/>
          <w:szCs w:val="22"/>
        </w:rPr>
        <w:t xml:space="preserve">: </w:t>
      </w:r>
      <w:r>
        <w:rPr>
          <w:b/>
          <w:sz w:val="22"/>
          <w:szCs w:val="22"/>
        </w:rPr>
        <w:t xml:space="preserve">PROFESORES TITULARES </w:t>
      </w:r>
      <w:r w:rsidRPr="00FC7469">
        <w:rPr>
          <w:b/>
          <w:sz w:val="22"/>
          <w:szCs w:val="22"/>
        </w:rPr>
        <w:t>DE UNIVERSIDAD</w:t>
      </w:r>
    </w:p>
    <w:p w:rsidR="00597484" w:rsidRPr="001E3966" w:rsidRDefault="00597484" w:rsidP="00597484">
      <w:pPr>
        <w:numPr>
          <w:ilvl w:val="0"/>
          <w:numId w:val="6"/>
        </w:numPr>
        <w:tabs>
          <w:tab w:val="clear" w:pos="1620"/>
        </w:tabs>
        <w:ind w:left="1418" w:hanging="567"/>
        <w:rPr>
          <w:sz w:val="22"/>
          <w:szCs w:val="22"/>
        </w:rPr>
      </w:pPr>
      <w:r w:rsidRPr="001E3966">
        <w:rPr>
          <w:sz w:val="22"/>
          <w:szCs w:val="22"/>
        </w:rPr>
        <w:t>RAMA DEL CONOCIMIENTO: CIENCIAS DE LA SALUD</w:t>
      </w:r>
    </w:p>
    <w:p w:rsidR="00597484" w:rsidRPr="00FC7469" w:rsidRDefault="00597484" w:rsidP="00597484">
      <w:pPr>
        <w:numPr>
          <w:ilvl w:val="0"/>
          <w:numId w:val="6"/>
        </w:numPr>
        <w:tabs>
          <w:tab w:val="clear" w:pos="1620"/>
        </w:tabs>
        <w:ind w:left="1418" w:hanging="567"/>
        <w:rPr>
          <w:b/>
          <w:sz w:val="22"/>
          <w:szCs w:val="22"/>
        </w:rPr>
      </w:pPr>
      <w:r w:rsidRPr="001E3966">
        <w:rPr>
          <w:sz w:val="22"/>
          <w:szCs w:val="22"/>
        </w:rPr>
        <w:t xml:space="preserve">ÁREA DE CONOCIMIENTO: </w:t>
      </w:r>
      <w:r>
        <w:rPr>
          <w:b/>
          <w:sz w:val="22"/>
          <w:szCs w:val="22"/>
        </w:rPr>
        <w:t>MEDICINA (</w:t>
      </w:r>
      <w:r w:rsidRPr="006F5E90">
        <w:rPr>
          <w:b/>
          <w:sz w:val="22"/>
          <w:szCs w:val="22"/>
        </w:rPr>
        <w:t>DF4</w:t>
      </w:r>
      <w:r>
        <w:rPr>
          <w:b/>
          <w:sz w:val="22"/>
          <w:szCs w:val="22"/>
        </w:rPr>
        <w:t>727)</w:t>
      </w:r>
    </w:p>
    <w:p w:rsidR="00597484" w:rsidRPr="001E3966" w:rsidRDefault="00597484" w:rsidP="00597484">
      <w:pPr>
        <w:numPr>
          <w:ilvl w:val="0"/>
          <w:numId w:val="6"/>
        </w:numPr>
        <w:tabs>
          <w:tab w:val="clear" w:pos="1620"/>
        </w:tabs>
        <w:ind w:left="1418" w:hanging="567"/>
        <w:rPr>
          <w:sz w:val="22"/>
          <w:szCs w:val="22"/>
        </w:rPr>
      </w:pPr>
      <w:r w:rsidRPr="001E3966">
        <w:rPr>
          <w:sz w:val="22"/>
          <w:szCs w:val="22"/>
        </w:rPr>
        <w:t xml:space="preserve">DEPARTAMENTO: </w:t>
      </w:r>
      <w:r>
        <w:rPr>
          <w:sz w:val="22"/>
          <w:szCs w:val="22"/>
        </w:rPr>
        <w:t>MEDICINA</w:t>
      </w:r>
    </w:p>
    <w:p w:rsidR="00597484" w:rsidRPr="001E3966" w:rsidRDefault="00597484" w:rsidP="00597484">
      <w:pPr>
        <w:numPr>
          <w:ilvl w:val="0"/>
          <w:numId w:val="6"/>
        </w:numPr>
        <w:tabs>
          <w:tab w:val="clear" w:pos="1620"/>
        </w:tabs>
        <w:ind w:left="1418" w:hanging="567"/>
        <w:rPr>
          <w:sz w:val="22"/>
          <w:szCs w:val="22"/>
        </w:rPr>
      </w:pPr>
      <w:r w:rsidRPr="001E3966">
        <w:rPr>
          <w:sz w:val="22"/>
          <w:szCs w:val="22"/>
        </w:rPr>
        <w:t>CENTRO: FACULTAD DE MEDICINA</w:t>
      </w:r>
    </w:p>
    <w:p w:rsidR="00597484" w:rsidRDefault="00597484" w:rsidP="00597484">
      <w:pPr>
        <w:numPr>
          <w:ilvl w:val="0"/>
          <w:numId w:val="6"/>
        </w:numPr>
        <w:tabs>
          <w:tab w:val="clear" w:pos="1620"/>
        </w:tabs>
        <w:ind w:left="1418" w:hanging="567"/>
        <w:rPr>
          <w:sz w:val="22"/>
          <w:szCs w:val="22"/>
        </w:rPr>
      </w:pPr>
      <w:r>
        <w:rPr>
          <w:sz w:val="22"/>
          <w:szCs w:val="22"/>
        </w:rPr>
        <w:t>CENTRO ASISTENCIAL</w:t>
      </w:r>
      <w:r w:rsidRPr="001E3966">
        <w:rPr>
          <w:sz w:val="22"/>
          <w:szCs w:val="22"/>
        </w:rPr>
        <w:t>: HOSPITAL UNIVERSITARIO PUERT</w:t>
      </w:r>
      <w:r>
        <w:rPr>
          <w:sz w:val="22"/>
          <w:szCs w:val="22"/>
        </w:rPr>
        <w:t>A DEL MAR</w:t>
      </w:r>
      <w:r w:rsidRPr="001E3966">
        <w:rPr>
          <w:sz w:val="22"/>
          <w:szCs w:val="22"/>
        </w:rPr>
        <w:t xml:space="preserve"> </w:t>
      </w:r>
    </w:p>
    <w:p w:rsidR="00597484" w:rsidRDefault="00597484" w:rsidP="00597484">
      <w:pPr>
        <w:numPr>
          <w:ilvl w:val="0"/>
          <w:numId w:val="6"/>
        </w:numPr>
        <w:tabs>
          <w:tab w:val="clear" w:pos="1620"/>
        </w:tabs>
        <w:ind w:left="1418" w:hanging="567"/>
        <w:rPr>
          <w:sz w:val="22"/>
          <w:szCs w:val="22"/>
        </w:rPr>
      </w:pPr>
      <w:r w:rsidRPr="001E3966">
        <w:rPr>
          <w:sz w:val="22"/>
          <w:szCs w:val="22"/>
        </w:rPr>
        <w:t xml:space="preserve">PERFIL DOCENTE: DOCENCIA EN </w:t>
      </w:r>
      <w:r>
        <w:rPr>
          <w:sz w:val="22"/>
          <w:szCs w:val="22"/>
        </w:rPr>
        <w:t>EL ÁREA DE CONOCIMIENTO DE MEDICINA</w:t>
      </w:r>
    </w:p>
    <w:p w:rsidR="00597484" w:rsidRDefault="00597484" w:rsidP="00597484">
      <w:pPr>
        <w:numPr>
          <w:ilvl w:val="0"/>
          <w:numId w:val="6"/>
        </w:numPr>
        <w:tabs>
          <w:tab w:val="clear" w:pos="1620"/>
        </w:tabs>
        <w:ind w:left="1418" w:hanging="567"/>
        <w:rPr>
          <w:sz w:val="22"/>
          <w:szCs w:val="22"/>
        </w:rPr>
      </w:pPr>
      <w:r w:rsidRPr="001E3966">
        <w:rPr>
          <w:sz w:val="22"/>
          <w:szCs w:val="22"/>
        </w:rPr>
        <w:t xml:space="preserve">PERFIL ASISTENCIAL: </w:t>
      </w:r>
      <w:r>
        <w:rPr>
          <w:sz w:val="22"/>
          <w:szCs w:val="22"/>
        </w:rPr>
        <w:t xml:space="preserve">MEDICINA INTERNA </w:t>
      </w:r>
    </w:p>
    <w:p w:rsidR="00597484" w:rsidRDefault="00597484" w:rsidP="00597484">
      <w:pPr>
        <w:numPr>
          <w:ilvl w:val="0"/>
          <w:numId w:val="6"/>
        </w:numPr>
        <w:tabs>
          <w:tab w:val="clear" w:pos="1620"/>
        </w:tabs>
        <w:ind w:left="1418" w:hanging="567"/>
        <w:rPr>
          <w:sz w:val="22"/>
          <w:szCs w:val="22"/>
        </w:rPr>
      </w:pPr>
      <w:r>
        <w:rPr>
          <w:sz w:val="22"/>
          <w:szCs w:val="22"/>
        </w:rPr>
        <w:t>LÍNEA DE INVESTIGACIÓN PREFERENTE: MEDICINA INTERNA</w:t>
      </w:r>
    </w:p>
    <w:p w:rsidR="00597484" w:rsidRDefault="00597484" w:rsidP="00597484">
      <w:pPr>
        <w:tabs>
          <w:tab w:val="left" w:pos="4500"/>
          <w:tab w:val="left" w:pos="7380"/>
        </w:tabs>
        <w:ind w:left="720"/>
        <w:jc w:val="left"/>
        <w:rPr>
          <w:sz w:val="22"/>
          <w:szCs w:val="22"/>
        </w:rPr>
      </w:pPr>
      <w:r>
        <w:rPr>
          <w:sz w:val="22"/>
          <w:szCs w:val="22"/>
        </w:rPr>
        <w:t xml:space="preserve"> </w:t>
      </w:r>
    </w:p>
    <w:p w:rsidR="00597484" w:rsidRDefault="00597484" w:rsidP="00597484">
      <w:pPr>
        <w:tabs>
          <w:tab w:val="left" w:pos="4500"/>
          <w:tab w:val="left" w:pos="7380"/>
        </w:tabs>
        <w:ind w:left="1260"/>
        <w:jc w:val="center"/>
        <w:rPr>
          <w:sz w:val="22"/>
          <w:szCs w:val="22"/>
        </w:rPr>
      </w:pPr>
      <w:r>
        <w:rPr>
          <w:sz w:val="22"/>
          <w:szCs w:val="22"/>
        </w:rPr>
        <w:t>-------------------</w:t>
      </w:r>
    </w:p>
    <w:p w:rsidR="00DB0E9A" w:rsidRDefault="00DB0E9A" w:rsidP="00DB0E9A">
      <w:pPr>
        <w:tabs>
          <w:tab w:val="left" w:pos="4500"/>
          <w:tab w:val="left" w:pos="7380"/>
        </w:tabs>
        <w:ind w:left="720"/>
        <w:jc w:val="left"/>
        <w:rPr>
          <w:sz w:val="22"/>
          <w:szCs w:val="22"/>
        </w:rPr>
      </w:pPr>
    </w:p>
    <w:p w:rsidR="00DB0E9A" w:rsidRPr="001E3966" w:rsidRDefault="00DB0E9A" w:rsidP="00DB0E9A">
      <w:pPr>
        <w:numPr>
          <w:ilvl w:val="0"/>
          <w:numId w:val="6"/>
        </w:numPr>
        <w:tabs>
          <w:tab w:val="clear" w:pos="1620"/>
        </w:tabs>
        <w:ind w:left="1418" w:hanging="567"/>
        <w:rPr>
          <w:sz w:val="22"/>
          <w:szCs w:val="22"/>
        </w:rPr>
      </w:pPr>
      <w:r w:rsidRPr="001E3966">
        <w:rPr>
          <w:sz w:val="22"/>
          <w:szCs w:val="22"/>
        </w:rPr>
        <w:t>CUERPO</w:t>
      </w:r>
      <w:r w:rsidRPr="00FC7469">
        <w:rPr>
          <w:b/>
          <w:sz w:val="22"/>
          <w:szCs w:val="22"/>
        </w:rPr>
        <w:t xml:space="preserve">: </w:t>
      </w:r>
      <w:r>
        <w:rPr>
          <w:b/>
          <w:sz w:val="22"/>
          <w:szCs w:val="22"/>
        </w:rPr>
        <w:t xml:space="preserve">PROFESORES TITULARES </w:t>
      </w:r>
      <w:r w:rsidRPr="00FC7469">
        <w:rPr>
          <w:b/>
          <w:sz w:val="22"/>
          <w:szCs w:val="22"/>
        </w:rPr>
        <w:t>DE UNIVERSIDAD</w:t>
      </w:r>
    </w:p>
    <w:p w:rsidR="00DB0E9A" w:rsidRPr="001E3966" w:rsidRDefault="00DB0E9A" w:rsidP="00DB0E9A">
      <w:pPr>
        <w:numPr>
          <w:ilvl w:val="0"/>
          <w:numId w:val="6"/>
        </w:numPr>
        <w:tabs>
          <w:tab w:val="clear" w:pos="1620"/>
        </w:tabs>
        <w:ind w:left="1418" w:hanging="567"/>
        <w:rPr>
          <w:sz w:val="22"/>
          <w:szCs w:val="22"/>
        </w:rPr>
      </w:pPr>
      <w:r w:rsidRPr="001E3966">
        <w:rPr>
          <w:sz w:val="22"/>
          <w:szCs w:val="22"/>
        </w:rPr>
        <w:t>RAMA DEL CONOCIMIENTO: CIENCIAS DE LA SALUD</w:t>
      </w:r>
    </w:p>
    <w:p w:rsidR="00DB0E9A" w:rsidRPr="00FC7469" w:rsidRDefault="00DB0E9A" w:rsidP="00DB0E9A">
      <w:pPr>
        <w:numPr>
          <w:ilvl w:val="0"/>
          <w:numId w:val="6"/>
        </w:numPr>
        <w:tabs>
          <w:tab w:val="clear" w:pos="1620"/>
        </w:tabs>
        <w:ind w:left="1418" w:hanging="567"/>
        <w:rPr>
          <w:b/>
          <w:sz w:val="22"/>
          <w:szCs w:val="22"/>
        </w:rPr>
      </w:pPr>
      <w:r w:rsidRPr="001E3966">
        <w:rPr>
          <w:sz w:val="22"/>
          <w:szCs w:val="22"/>
        </w:rPr>
        <w:t xml:space="preserve">ÁREA DE CONOCIMIENTO: </w:t>
      </w:r>
      <w:r>
        <w:rPr>
          <w:b/>
          <w:sz w:val="22"/>
          <w:szCs w:val="22"/>
        </w:rPr>
        <w:t>PEDIATRÍA (</w:t>
      </w:r>
      <w:r w:rsidRPr="006F5E90">
        <w:rPr>
          <w:b/>
          <w:sz w:val="22"/>
          <w:szCs w:val="22"/>
        </w:rPr>
        <w:t>DF4</w:t>
      </w:r>
      <w:r>
        <w:rPr>
          <w:b/>
          <w:sz w:val="22"/>
          <w:szCs w:val="22"/>
        </w:rPr>
        <w:t>728)</w:t>
      </w:r>
    </w:p>
    <w:p w:rsidR="00DB0E9A" w:rsidRPr="001E3966" w:rsidRDefault="00DB0E9A" w:rsidP="00DB0E9A">
      <w:pPr>
        <w:numPr>
          <w:ilvl w:val="0"/>
          <w:numId w:val="6"/>
        </w:numPr>
        <w:tabs>
          <w:tab w:val="clear" w:pos="1620"/>
        </w:tabs>
        <w:ind w:left="1418" w:hanging="567"/>
        <w:rPr>
          <w:sz w:val="22"/>
          <w:szCs w:val="22"/>
        </w:rPr>
      </w:pPr>
      <w:r w:rsidRPr="001E3966">
        <w:rPr>
          <w:sz w:val="22"/>
          <w:szCs w:val="22"/>
        </w:rPr>
        <w:t xml:space="preserve">DEPARTAMENTO: </w:t>
      </w:r>
      <w:r>
        <w:rPr>
          <w:sz w:val="22"/>
          <w:szCs w:val="22"/>
        </w:rPr>
        <w:t>MEDICINA</w:t>
      </w:r>
    </w:p>
    <w:p w:rsidR="00DB0E9A" w:rsidRPr="001E3966" w:rsidRDefault="00DB0E9A" w:rsidP="00DB0E9A">
      <w:pPr>
        <w:numPr>
          <w:ilvl w:val="0"/>
          <w:numId w:val="6"/>
        </w:numPr>
        <w:tabs>
          <w:tab w:val="clear" w:pos="1620"/>
        </w:tabs>
        <w:ind w:left="1418" w:hanging="567"/>
        <w:rPr>
          <w:sz w:val="22"/>
          <w:szCs w:val="22"/>
        </w:rPr>
      </w:pPr>
      <w:r w:rsidRPr="001E3966">
        <w:rPr>
          <w:sz w:val="22"/>
          <w:szCs w:val="22"/>
        </w:rPr>
        <w:t>CENTRO: FACULTAD DE MEDICINA</w:t>
      </w:r>
    </w:p>
    <w:p w:rsidR="00DB0E9A" w:rsidRDefault="00DB0E9A" w:rsidP="00DB0E9A">
      <w:pPr>
        <w:numPr>
          <w:ilvl w:val="0"/>
          <w:numId w:val="6"/>
        </w:numPr>
        <w:tabs>
          <w:tab w:val="clear" w:pos="1620"/>
        </w:tabs>
        <w:ind w:left="1418" w:hanging="567"/>
        <w:rPr>
          <w:sz w:val="22"/>
          <w:szCs w:val="22"/>
        </w:rPr>
      </w:pPr>
      <w:r>
        <w:rPr>
          <w:sz w:val="22"/>
          <w:szCs w:val="22"/>
        </w:rPr>
        <w:t>CENTRO ASISTENCIAL</w:t>
      </w:r>
      <w:r w:rsidRPr="001E3966">
        <w:rPr>
          <w:sz w:val="22"/>
          <w:szCs w:val="22"/>
        </w:rPr>
        <w:t>: HOSPITAL UNIVERSITARIO PUERT</w:t>
      </w:r>
      <w:r>
        <w:rPr>
          <w:sz w:val="22"/>
          <w:szCs w:val="22"/>
        </w:rPr>
        <w:t>A DEL MAR</w:t>
      </w:r>
      <w:r w:rsidRPr="001E3966">
        <w:rPr>
          <w:sz w:val="22"/>
          <w:szCs w:val="22"/>
        </w:rPr>
        <w:t xml:space="preserve"> </w:t>
      </w:r>
    </w:p>
    <w:p w:rsidR="00DB0E9A" w:rsidRDefault="00DB0E9A" w:rsidP="00DB0E9A">
      <w:pPr>
        <w:numPr>
          <w:ilvl w:val="0"/>
          <w:numId w:val="6"/>
        </w:numPr>
        <w:tabs>
          <w:tab w:val="clear" w:pos="1620"/>
        </w:tabs>
        <w:ind w:left="1418" w:hanging="567"/>
        <w:rPr>
          <w:sz w:val="22"/>
          <w:szCs w:val="22"/>
        </w:rPr>
      </w:pPr>
      <w:r w:rsidRPr="001E3966">
        <w:rPr>
          <w:sz w:val="22"/>
          <w:szCs w:val="22"/>
        </w:rPr>
        <w:t xml:space="preserve">PERFIL DOCENTE: DOCENCIA EN </w:t>
      </w:r>
      <w:r>
        <w:rPr>
          <w:sz w:val="22"/>
          <w:szCs w:val="22"/>
        </w:rPr>
        <w:t>EL ÁREA DE CONOCIMIENTO DE PEDIATRÍA</w:t>
      </w:r>
    </w:p>
    <w:p w:rsidR="00DB0E9A" w:rsidRDefault="00DB0E9A" w:rsidP="00DB0E9A">
      <w:pPr>
        <w:numPr>
          <w:ilvl w:val="0"/>
          <w:numId w:val="6"/>
        </w:numPr>
        <w:tabs>
          <w:tab w:val="clear" w:pos="1620"/>
        </w:tabs>
        <w:ind w:left="1418" w:hanging="567"/>
        <w:rPr>
          <w:sz w:val="22"/>
          <w:szCs w:val="22"/>
        </w:rPr>
      </w:pPr>
      <w:r w:rsidRPr="001E3966">
        <w:rPr>
          <w:sz w:val="22"/>
          <w:szCs w:val="22"/>
        </w:rPr>
        <w:t xml:space="preserve">PERFIL ASISTENCIAL: </w:t>
      </w:r>
      <w:r>
        <w:rPr>
          <w:sz w:val="22"/>
          <w:szCs w:val="22"/>
        </w:rPr>
        <w:t xml:space="preserve">PEDIATRÍA Y SUS ÁREAS ESPECÍFICAS </w:t>
      </w:r>
    </w:p>
    <w:p w:rsidR="00172D73" w:rsidRDefault="00DB0E9A" w:rsidP="008707A7">
      <w:pPr>
        <w:numPr>
          <w:ilvl w:val="0"/>
          <w:numId w:val="6"/>
        </w:numPr>
        <w:tabs>
          <w:tab w:val="clear" w:pos="1620"/>
        </w:tabs>
        <w:ind w:left="1418" w:hanging="567"/>
        <w:rPr>
          <w:b/>
          <w:sz w:val="22"/>
          <w:szCs w:val="22"/>
        </w:rPr>
      </w:pPr>
      <w:r w:rsidRPr="008707A7">
        <w:rPr>
          <w:sz w:val="22"/>
          <w:szCs w:val="22"/>
        </w:rPr>
        <w:t xml:space="preserve">LÍNEA DE INVESTIGACIÓN PREFERENTE: </w:t>
      </w:r>
      <w:r w:rsidR="008707A7" w:rsidRPr="008707A7">
        <w:rPr>
          <w:sz w:val="22"/>
          <w:szCs w:val="22"/>
        </w:rPr>
        <w:t>INV</w:t>
      </w:r>
      <w:r w:rsidR="006163C1">
        <w:rPr>
          <w:sz w:val="22"/>
          <w:szCs w:val="22"/>
        </w:rPr>
        <w:t>ESTIGACIÓN EN PEDIATRÍA CON ESPE</w:t>
      </w:r>
      <w:bookmarkStart w:id="0" w:name="_GoBack"/>
      <w:bookmarkEnd w:id="0"/>
      <w:r w:rsidR="008707A7" w:rsidRPr="008707A7">
        <w:rPr>
          <w:sz w:val="22"/>
          <w:szCs w:val="22"/>
        </w:rPr>
        <w:t xml:space="preserve">CIAL DEDICACIÓN EN EL </w:t>
      </w:r>
      <w:r w:rsidRPr="008707A7">
        <w:rPr>
          <w:sz w:val="22"/>
          <w:szCs w:val="22"/>
        </w:rPr>
        <w:t>ÁREA DE ENDOCRINOLOGÍA</w:t>
      </w:r>
      <w:r w:rsidR="006163C1">
        <w:rPr>
          <w:sz w:val="22"/>
          <w:szCs w:val="22"/>
        </w:rPr>
        <w:t>.</w:t>
      </w:r>
      <w:r w:rsidR="00597484">
        <w:rPr>
          <w:b/>
          <w:sz w:val="22"/>
          <w:szCs w:val="22"/>
        </w:rPr>
        <w:br w:type="page"/>
      </w:r>
    </w:p>
    <w:p w:rsidR="00172D73" w:rsidRDefault="00172D73" w:rsidP="009C5A9A">
      <w:pPr>
        <w:jc w:val="center"/>
        <w:rPr>
          <w:b/>
          <w:sz w:val="22"/>
          <w:szCs w:val="22"/>
        </w:rPr>
      </w:pPr>
      <w:r w:rsidRPr="00C23989">
        <w:rPr>
          <w:b/>
          <w:sz w:val="22"/>
          <w:szCs w:val="22"/>
        </w:rPr>
        <w:lastRenderedPageBreak/>
        <w:t>ANEXO II</w:t>
      </w:r>
    </w:p>
    <w:p w:rsidR="00597484" w:rsidRPr="00C23989" w:rsidRDefault="00597484" w:rsidP="00597484">
      <w:pPr>
        <w:jc w:val="center"/>
        <w:rPr>
          <w:b/>
          <w:sz w:val="22"/>
          <w:szCs w:val="22"/>
        </w:rPr>
      </w:pPr>
    </w:p>
    <w:p w:rsidR="00597484" w:rsidRPr="00C23989" w:rsidRDefault="00597484" w:rsidP="00597484">
      <w:pPr>
        <w:tabs>
          <w:tab w:val="left" w:pos="4500"/>
          <w:tab w:val="left" w:pos="7380"/>
        </w:tabs>
        <w:jc w:val="center"/>
        <w:rPr>
          <w:b/>
          <w:sz w:val="22"/>
          <w:szCs w:val="22"/>
        </w:rPr>
      </w:pPr>
      <w:r w:rsidRPr="00C23989">
        <w:rPr>
          <w:b/>
          <w:sz w:val="22"/>
          <w:szCs w:val="22"/>
        </w:rPr>
        <w:t>COMISI</w:t>
      </w:r>
      <w:r>
        <w:rPr>
          <w:b/>
          <w:sz w:val="22"/>
          <w:szCs w:val="22"/>
        </w:rPr>
        <w:t xml:space="preserve">ONES </w:t>
      </w:r>
      <w:r w:rsidRPr="00C23989">
        <w:rPr>
          <w:b/>
          <w:sz w:val="22"/>
          <w:szCs w:val="22"/>
        </w:rPr>
        <w:t>JUZGADORA</w:t>
      </w:r>
      <w:r>
        <w:rPr>
          <w:b/>
          <w:sz w:val="22"/>
          <w:szCs w:val="22"/>
        </w:rPr>
        <w:t>S</w:t>
      </w:r>
    </w:p>
    <w:p w:rsidR="00597484" w:rsidRDefault="00597484" w:rsidP="00597484">
      <w:pPr>
        <w:tabs>
          <w:tab w:val="left" w:pos="1260"/>
          <w:tab w:val="left" w:pos="2340"/>
        </w:tabs>
        <w:ind w:left="1260"/>
        <w:rPr>
          <w:rFonts w:cs="Arial"/>
          <w:color w:val="000000"/>
          <w:sz w:val="22"/>
          <w:szCs w:val="22"/>
        </w:rPr>
      </w:pPr>
    </w:p>
    <w:p w:rsidR="00597484" w:rsidRDefault="00597484" w:rsidP="00597484">
      <w:pPr>
        <w:numPr>
          <w:ilvl w:val="0"/>
          <w:numId w:val="1"/>
        </w:numPr>
        <w:tabs>
          <w:tab w:val="clear" w:pos="1260"/>
          <w:tab w:val="left" w:pos="426"/>
          <w:tab w:val="left" w:pos="4500"/>
          <w:tab w:val="left" w:pos="7380"/>
        </w:tabs>
        <w:ind w:left="426"/>
        <w:jc w:val="center"/>
        <w:rPr>
          <w:b/>
          <w:sz w:val="22"/>
          <w:szCs w:val="22"/>
        </w:rPr>
      </w:pPr>
      <w:r>
        <w:rPr>
          <w:b/>
          <w:sz w:val="22"/>
          <w:szCs w:val="22"/>
        </w:rPr>
        <w:t>PROFESOR TITULAR DE UNIVERSIDAD DEL ÁREA DE DERMATOLOGÍA (D</w:t>
      </w:r>
      <w:r w:rsidRPr="006F5E90">
        <w:rPr>
          <w:b/>
          <w:sz w:val="22"/>
          <w:szCs w:val="22"/>
        </w:rPr>
        <w:t>F4</w:t>
      </w:r>
      <w:r>
        <w:rPr>
          <w:b/>
          <w:sz w:val="22"/>
          <w:szCs w:val="22"/>
        </w:rPr>
        <w:t>726)</w:t>
      </w:r>
    </w:p>
    <w:p w:rsidR="00597484" w:rsidRDefault="00597484" w:rsidP="00597484">
      <w:pPr>
        <w:tabs>
          <w:tab w:val="left" w:pos="1260"/>
          <w:tab w:val="left" w:pos="7380"/>
        </w:tabs>
        <w:ind w:left="1260"/>
        <w:rPr>
          <w:b/>
          <w:sz w:val="22"/>
          <w:szCs w:val="22"/>
          <w:u w:val="single"/>
        </w:rPr>
      </w:pPr>
    </w:p>
    <w:p w:rsidR="00597484" w:rsidRDefault="00597484" w:rsidP="00597484">
      <w:pPr>
        <w:tabs>
          <w:tab w:val="left" w:pos="1260"/>
          <w:tab w:val="left" w:pos="7380"/>
        </w:tabs>
        <w:ind w:left="1260"/>
        <w:rPr>
          <w:b/>
          <w:sz w:val="22"/>
          <w:szCs w:val="22"/>
          <w:u w:val="single"/>
        </w:rPr>
      </w:pPr>
    </w:p>
    <w:p w:rsidR="00597484" w:rsidRPr="00C23989" w:rsidRDefault="00597484" w:rsidP="00597484">
      <w:pPr>
        <w:tabs>
          <w:tab w:val="left" w:pos="0"/>
          <w:tab w:val="left" w:pos="7380"/>
        </w:tabs>
        <w:jc w:val="center"/>
        <w:rPr>
          <w:b/>
          <w:sz w:val="22"/>
          <w:szCs w:val="22"/>
          <w:u w:val="single"/>
        </w:rPr>
      </w:pPr>
      <w:r>
        <w:rPr>
          <w:b/>
          <w:sz w:val="22"/>
          <w:szCs w:val="22"/>
          <w:u w:val="single"/>
        </w:rPr>
        <w:t>C</w:t>
      </w:r>
      <w:r w:rsidRPr="00C23989">
        <w:rPr>
          <w:b/>
          <w:sz w:val="22"/>
          <w:szCs w:val="22"/>
          <w:u w:val="single"/>
        </w:rPr>
        <w:t>OMISIÓN TITULAR</w:t>
      </w:r>
    </w:p>
    <w:p w:rsidR="00597484" w:rsidRPr="00C23989" w:rsidRDefault="00597484" w:rsidP="00597484">
      <w:pPr>
        <w:tabs>
          <w:tab w:val="left" w:pos="1260"/>
          <w:tab w:val="left" w:pos="7380"/>
        </w:tabs>
        <w:ind w:left="1260"/>
        <w:rPr>
          <w:b/>
          <w:sz w:val="22"/>
          <w:szCs w:val="22"/>
          <w:u w:val="single"/>
        </w:rPr>
      </w:pPr>
    </w:p>
    <w:p w:rsidR="00597484" w:rsidRDefault="00597484" w:rsidP="00597484">
      <w:pPr>
        <w:tabs>
          <w:tab w:val="left" w:pos="284"/>
          <w:tab w:val="left" w:pos="1701"/>
        </w:tabs>
        <w:ind w:left="284"/>
        <w:rPr>
          <w:rFonts w:cs="Arial"/>
          <w:color w:val="000000"/>
          <w:sz w:val="22"/>
          <w:szCs w:val="22"/>
        </w:rPr>
      </w:pPr>
      <w:r w:rsidRPr="00C23989">
        <w:rPr>
          <w:b/>
          <w:sz w:val="22"/>
          <w:szCs w:val="22"/>
        </w:rPr>
        <w:t>President</w:t>
      </w:r>
      <w:r>
        <w:rPr>
          <w:b/>
          <w:sz w:val="22"/>
          <w:szCs w:val="22"/>
        </w:rPr>
        <w:t>e:</w:t>
      </w:r>
      <w:r>
        <w:rPr>
          <w:b/>
          <w:sz w:val="22"/>
          <w:szCs w:val="22"/>
        </w:rPr>
        <w:tab/>
      </w:r>
      <w:r w:rsidRPr="00C23989">
        <w:rPr>
          <w:sz w:val="22"/>
          <w:szCs w:val="22"/>
        </w:rPr>
        <w:t>Prof</w:t>
      </w:r>
      <w:r>
        <w:rPr>
          <w:sz w:val="22"/>
          <w:szCs w:val="22"/>
        </w:rPr>
        <w:t>. Dr. D. Francisco Gómez Rodríguez, C</w:t>
      </w:r>
      <w:r>
        <w:rPr>
          <w:rFonts w:cs="Arial"/>
          <w:color w:val="000000"/>
          <w:sz w:val="22"/>
          <w:szCs w:val="22"/>
        </w:rPr>
        <w:t xml:space="preserve">U, Universidad </w:t>
      </w:r>
      <w:r>
        <w:rPr>
          <w:sz w:val="22"/>
          <w:szCs w:val="22"/>
        </w:rPr>
        <w:t>de Cádiz</w:t>
      </w:r>
    </w:p>
    <w:p w:rsidR="00597484" w:rsidRDefault="00597484" w:rsidP="00597484">
      <w:pPr>
        <w:tabs>
          <w:tab w:val="left" w:pos="284"/>
          <w:tab w:val="left" w:pos="1701"/>
        </w:tabs>
        <w:ind w:left="284"/>
        <w:rPr>
          <w:sz w:val="22"/>
          <w:szCs w:val="22"/>
        </w:rPr>
      </w:pPr>
      <w:r w:rsidRPr="00C23989">
        <w:rPr>
          <w:b/>
          <w:sz w:val="22"/>
          <w:szCs w:val="22"/>
        </w:rPr>
        <w:t>Secretario:</w:t>
      </w:r>
      <w:r>
        <w:rPr>
          <w:b/>
          <w:sz w:val="22"/>
          <w:szCs w:val="22"/>
        </w:rPr>
        <w:tab/>
      </w:r>
      <w:r>
        <w:rPr>
          <w:sz w:val="22"/>
          <w:szCs w:val="22"/>
        </w:rPr>
        <w:t>Prof. Dr. D.</w:t>
      </w:r>
      <w:r>
        <w:rPr>
          <w:sz w:val="22"/>
          <w:szCs w:val="22"/>
        </w:rPr>
        <w:tab/>
        <w:t xml:space="preserve">Manuel </w:t>
      </w:r>
      <w:proofErr w:type="spellStart"/>
      <w:r>
        <w:rPr>
          <w:sz w:val="22"/>
          <w:szCs w:val="22"/>
        </w:rPr>
        <w:t>Rosety</w:t>
      </w:r>
      <w:proofErr w:type="spellEnd"/>
      <w:r>
        <w:rPr>
          <w:sz w:val="22"/>
          <w:szCs w:val="22"/>
        </w:rPr>
        <w:t xml:space="preserve"> Rodríguez, CU, Universidad de Cádiz</w:t>
      </w:r>
      <w:r w:rsidRPr="00C23989">
        <w:rPr>
          <w:sz w:val="22"/>
          <w:szCs w:val="22"/>
        </w:rPr>
        <w:tab/>
      </w:r>
    </w:p>
    <w:p w:rsidR="00597484" w:rsidRPr="00EE24AD" w:rsidRDefault="00597484" w:rsidP="00597484">
      <w:pPr>
        <w:tabs>
          <w:tab w:val="left" w:pos="284"/>
          <w:tab w:val="left" w:pos="1701"/>
        </w:tabs>
        <w:ind w:left="284"/>
        <w:rPr>
          <w:rFonts w:cs="Arial"/>
          <w:color w:val="000000"/>
          <w:sz w:val="22"/>
          <w:szCs w:val="22"/>
        </w:rPr>
      </w:pPr>
      <w:r>
        <w:rPr>
          <w:b/>
          <w:sz w:val="22"/>
          <w:szCs w:val="22"/>
        </w:rPr>
        <w:t>Vocal</w:t>
      </w:r>
      <w:r w:rsidRPr="00C23989">
        <w:rPr>
          <w:b/>
          <w:sz w:val="22"/>
          <w:szCs w:val="22"/>
        </w:rPr>
        <w:t>:</w:t>
      </w:r>
      <w:r>
        <w:rPr>
          <w:sz w:val="22"/>
          <w:szCs w:val="22"/>
        </w:rPr>
        <w:t xml:space="preserve"> </w:t>
      </w:r>
      <w:r>
        <w:rPr>
          <w:sz w:val="22"/>
          <w:szCs w:val="22"/>
        </w:rPr>
        <w:tab/>
      </w:r>
      <w:r w:rsidRPr="00C23989">
        <w:rPr>
          <w:sz w:val="22"/>
          <w:szCs w:val="22"/>
        </w:rPr>
        <w:t>Prof</w:t>
      </w:r>
      <w:r>
        <w:rPr>
          <w:sz w:val="22"/>
          <w:szCs w:val="22"/>
        </w:rPr>
        <w:t>ª</w:t>
      </w:r>
      <w:r w:rsidRPr="00C23989">
        <w:rPr>
          <w:sz w:val="22"/>
          <w:szCs w:val="22"/>
        </w:rPr>
        <w:t>. Dr</w:t>
      </w:r>
      <w:r>
        <w:rPr>
          <w:sz w:val="22"/>
          <w:szCs w:val="22"/>
        </w:rPr>
        <w:t>a</w:t>
      </w:r>
      <w:r w:rsidRPr="00C23989">
        <w:rPr>
          <w:sz w:val="22"/>
          <w:szCs w:val="22"/>
        </w:rPr>
        <w:t>. D</w:t>
      </w:r>
      <w:r>
        <w:rPr>
          <w:sz w:val="22"/>
          <w:szCs w:val="22"/>
        </w:rPr>
        <w:t>ª</w:t>
      </w:r>
      <w:r w:rsidRPr="00C23989">
        <w:rPr>
          <w:sz w:val="22"/>
          <w:szCs w:val="22"/>
        </w:rPr>
        <w:t xml:space="preserve">. </w:t>
      </w:r>
      <w:r>
        <w:rPr>
          <w:sz w:val="22"/>
          <w:szCs w:val="22"/>
        </w:rPr>
        <w:t>Aurora Guerra Tapia, TU, Universidad Complutense de Madrid</w:t>
      </w:r>
    </w:p>
    <w:p w:rsidR="00597484" w:rsidRDefault="00597484" w:rsidP="00597484">
      <w:pPr>
        <w:tabs>
          <w:tab w:val="left" w:pos="284"/>
          <w:tab w:val="left" w:pos="1701"/>
        </w:tabs>
        <w:ind w:left="1694" w:hanging="1410"/>
        <w:rPr>
          <w:sz w:val="22"/>
          <w:szCs w:val="22"/>
        </w:rPr>
      </w:pPr>
      <w:r w:rsidRPr="007945FF">
        <w:rPr>
          <w:b/>
          <w:sz w:val="22"/>
          <w:szCs w:val="22"/>
        </w:rPr>
        <w:t>Vocal:</w:t>
      </w:r>
      <w:r>
        <w:rPr>
          <w:sz w:val="22"/>
          <w:szCs w:val="22"/>
        </w:rPr>
        <w:t xml:space="preserve"> </w:t>
      </w:r>
      <w:r>
        <w:rPr>
          <w:sz w:val="22"/>
          <w:szCs w:val="22"/>
        </w:rPr>
        <w:tab/>
        <w:t>Dr. D. Antonio Vélez García Nieto, Jefe de Servicio de Dermatología del Hospital Universitario Reina Sofía de Córdoba</w:t>
      </w:r>
    </w:p>
    <w:p w:rsidR="00597484" w:rsidRDefault="00597484" w:rsidP="00597484">
      <w:pPr>
        <w:tabs>
          <w:tab w:val="left" w:pos="1701"/>
        </w:tabs>
        <w:ind w:left="1701" w:hanging="1417"/>
        <w:rPr>
          <w:sz w:val="22"/>
          <w:szCs w:val="22"/>
        </w:rPr>
      </w:pPr>
      <w:r w:rsidRPr="007945FF">
        <w:rPr>
          <w:b/>
          <w:sz w:val="22"/>
          <w:szCs w:val="22"/>
        </w:rPr>
        <w:t>Voca</w:t>
      </w:r>
      <w:r>
        <w:rPr>
          <w:b/>
          <w:sz w:val="22"/>
          <w:szCs w:val="22"/>
        </w:rPr>
        <w:t xml:space="preserve">l: </w:t>
      </w:r>
      <w:r>
        <w:rPr>
          <w:b/>
          <w:sz w:val="22"/>
          <w:szCs w:val="22"/>
        </w:rPr>
        <w:tab/>
      </w:r>
      <w:r>
        <w:rPr>
          <w:sz w:val="22"/>
          <w:szCs w:val="22"/>
        </w:rPr>
        <w:t xml:space="preserve">Dra. Dª. Amalia Pérez Gil, Facultativa Especialista de Dermatología del Hospital Universitario Nuestra Señora de </w:t>
      </w:r>
      <w:proofErr w:type="spellStart"/>
      <w:r>
        <w:rPr>
          <w:sz w:val="22"/>
          <w:szCs w:val="22"/>
        </w:rPr>
        <w:t>Valme</w:t>
      </w:r>
      <w:proofErr w:type="spellEnd"/>
      <w:r>
        <w:rPr>
          <w:sz w:val="22"/>
          <w:szCs w:val="22"/>
        </w:rPr>
        <w:t xml:space="preserve"> (Sevilla) </w:t>
      </w:r>
    </w:p>
    <w:p w:rsidR="00597484" w:rsidRDefault="00597484" w:rsidP="00597484">
      <w:pPr>
        <w:tabs>
          <w:tab w:val="left" w:pos="284"/>
          <w:tab w:val="left" w:pos="2340"/>
        </w:tabs>
        <w:rPr>
          <w:sz w:val="22"/>
          <w:szCs w:val="22"/>
        </w:rPr>
      </w:pPr>
    </w:p>
    <w:p w:rsidR="00597484" w:rsidRPr="00C22618" w:rsidRDefault="00597484" w:rsidP="00597484">
      <w:pPr>
        <w:tabs>
          <w:tab w:val="left" w:pos="284"/>
          <w:tab w:val="left" w:pos="2340"/>
        </w:tabs>
        <w:rPr>
          <w:sz w:val="22"/>
          <w:szCs w:val="22"/>
        </w:rPr>
      </w:pPr>
    </w:p>
    <w:p w:rsidR="00597484" w:rsidRPr="00C23989" w:rsidRDefault="00597484" w:rsidP="00597484">
      <w:pPr>
        <w:tabs>
          <w:tab w:val="left" w:pos="284"/>
          <w:tab w:val="left" w:pos="2340"/>
        </w:tabs>
        <w:jc w:val="center"/>
        <w:rPr>
          <w:b/>
          <w:sz w:val="22"/>
          <w:szCs w:val="22"/>
          <w:u w:val="single"/>
        </w:rPr>
      </w:pPr>
      <w:r w:rsidRPr="00C23989">
        <w:rPr>
          <w:b/>
          <w:sz w:val="22"/>
          <w:szCs w:val="22"/>
          <w:u w:val="single"/>
        </w:rPr>
        <w:t>COMISIÓN SUPLENTE</w:t>
      </w:r>
    </w:p>
    <w:p w:rsidR="00597484" w:rsidRPr="00C23989" w:rsidRDefault="00597484" w:rsidP="00597484">
      <w:pPr>
        <w:tabs>
          <w:tab w:val="left" w:pos="284"/>
          <w:tab w:val="left" w:pos="2340"/>
        </w:tabs>
        <w:rPr>
          <w:sz w:val="22"/>
          <w:szCs w:val="22"/>
        </w:rPr>
      </w:pPr>
    </w:p>
    <w:p w:rsidR="00597484" w:rsidRPr="00C23989" w:rsidRDefault="00597484" w:rsidP="00597484">
      <w:pPr>
        <w:tabs>
          <w:tab w:val="left" w:pos="284"/>
          <w:tab w:val="left" w:pos="1701"/>
        </w:tabs>
        <w:ind w:left="284"/>
        <w:rPr>
          <w:sz w:val="22"/>
          <w:szCs w:val="22"/>
        </w:rPr>
      </w:pPr>
      <w:r w:rsidRPr="00C23989">
        <w:rPr>
          <w:b/>
          <w:sz w:val="22"/>
          <w:szCs w:val="22"/>
        </w:rPr>
        <w:t>Presidente:</w:t>
      </w:r>
      <w:r w:rsidRPr="00C23989">
        <w:rPr>
          <w:b/>
          <w:sz w:val="22"/>
          <w:szCs w:val="22"/>
        </w:rPr>
        <w:tab/>
      </w:r>
      <w:r w:rsidRPr="00C23989">
        <w:rPr>
          <w:sz w:val="22"/>
          <w:szCs w:val="22"/>
        </w:rPr>
        <w:t>Prof. Dr. D.</w:t>
      </w:r>
      <w:r>
        <w:rPr>
          <w:sz w:val="22"/>
          <w:szCs w:val="22"/>
        </w:rPr>
        <w:t xml:space="preserve"> Alipio Mangas Rojas, CU, Universidad de Cádiz</w:t>
      </w:r>
    </w:p>
    <w:p w:rsidR="00597484" w:rsidRDefault="00597484" w:rsidP="00597484">
      <w:pPr>
        <w:tabs>
          <w:tab w:val="left" w:pos="284"/>
          <w:tab w:val="left" w:pos="1701"/>
        </w:tabs>
        <w:ind w:left="284"/>
        <w:rPr>
          <w:sz w:val="22"/>
          <w:szCs w:val="22"/>
        </w:rPr>
      </w:pPr>
      <w:r w:rsidRPr="00C23989">
        <w:rPr>
          <w:b/>
          <w:sz w:val="22"/>
          <w:szCs w:val="22"/>
        </w:rPr>
        <w:t>Secretario:</w:t>
      </w:r>
      <w:r w:rsidRPr="00C23989">
        <w:rPr>
          <w:b/>
          <w:sz w:val="22"/>
          <w:szCs w:val="22"/>
        </w:rPr>
        <w:tab/>
      </w:r>
      <w:r w:rsidRPr="00C23989">
        <w:rPr>
          <w:sz w:val="22"/>
          <w:szCs w:val="22"/>
        </w:rPr>
        <w:t>Prof. Dr. D.</w:t>
      </w:r>
      <w:r>
        <w:rPr>
          <w:sz w:val="22"/>
          <w:szCs w:val="22"/>
        </w:rPr>
        <w:t xml:space="preserve"> Julián Conejo Mir, CU, Universidad de Sevilla</w:t>
      </w:r>
    </w:p>
    <w:p w:rsidR="00597484" w:rsidRDefault="00597484" w:rsidP="00597484">
      <w:pPr>
        <w:tabs>
          <w:tab w:val="left" w:pos="284"/>
          <w:tab w:val="left" w:pos="1701"/>
        </w:tabs>
        <w:ind w:left="284"/>
        <w:rPr>
          <w:rFonts w:cs="Arial"/>
          <w:color w:val="000000"/>
          <w:sz w:val="22"/>
          <w:szCs w:val="22"/>
        </w:rPr>
      </w:pPr>
      <w:r w:rsidRPr="00002A48">
        <w:rPr>
          <w:b/>
          <w:sz w:val="22"/>
          <w:szCs w:val="22"/>
        </w:rPr>
        <w:t>Vocal:</w:t>
      </w:r>
      <w:r>
        <w:rPr>
          <w:b/>
          <w:sz w:val="22"/>
          <w:szCs w:val="22"/>
        </w:rPr>
        <w:t xml:space="preserve"> </w:t>
      </w:r>
      <w:r>
        <w:rPr>
          <w:b/>
          <w:sz w:val="22"/>
          <w:szCs w:val="22"/>
        </w:rPr>
        <w:tab/>
      </w:r>
      <w:r w:rsidRPr="00002A48">
        <w:rPr>
          <w:sz w:val="22"/>
          <w:szCs w:val="22"/>
        </w:rPr>
        <w:t>Prof</w:t>
      </w:r>
      <w:r>
        <w:rPr>
          <w:sz w:val="22"/>
          <w:szCs w:val="22"/>
        </w:rPr>
        <w:t>ª</w:t>
      </w:r>
      <w:r w:rsidRPr="00002A48">
        <w:rPr>
          <w:sz w:val="22"/>
          <w:szCs w:val="22"/>
        </w:rPr>
        <w:t>. Dr</w:t>
      </w:r>
      <w:r>
        <w:rPr>
          <w:sz w:val="22"/>
          <w:szCs w:val="22"/>
        </w:rPr>
        <w:t>a</w:t>
      </w:r>
      <w:r w:rsidRPr="00002A48">
        <w:rPr>
          <w:sz w:val="22"/>
          <w:szCs w:val="22"/>
        </w:rPr>
        <w:t>. D</w:t>
      </w:r>
      <w:r>
        <w:rPr>
          <w:sz w:val="22"/>
          <w:szCs w:val="22"/>
        </w:rPr>
        <w:t>ª</w:t>
      </w:r>
      <w:r w:rsidRPr="00002A48">
        <w:rPr>
          <w:sz w:val="22"/>
          <w:szCs w:val="22"/>
        </w:rPr>
        <w:t>.</w:t>
      </w:r>
      <w:r>
        <w:rPr>
          <w:sz w:val="22"/>
          <w:szCs w:val="22"/>
        </w:rPr>
        <w:t xml:space="preserve"> Virginia Fernández Redondo, CU, Universidad de Santiago de Compostela </w:t>
      </w:r>
    </w:p>
    <w:p w:rsidR="00597484" w:rsidRDefault="00597484" w:rsidP="00597484">
      <w:pPr>
        <w:tabs>
          <w:tab w:val="left" w:pos="1701"/>
        </w:tabs>
        <w:ind w:left="1701" w:hanging="1417"/>
        <w:rPr>
          <w:sz w:val="22"/>
          <w:szCs w:val="22"/>
        </w:rPr>
      </w:pPr>
      <w:r w:rsidRPr="007945FF">
        <w:rPr>
          <w:b/>
          <w:sz w:val="22"/>
          <w:szCs w:val="22"/>
        </w:rPr>
        <w:t>Vocal:</w:t>
      </w:r>
      <w:r>
        <w:rPr>
          <w:sz w:val="22"/>
          <w:szCs w:val="22"/>
        </w:rPr>
        <w:t xml:space="preserve"> </w:t>
      </w:r>
      <w:r>
        <w:rPr>
          <w:sz w:val="22"/>
          <w:szCs w:val="22"/>
        </w:rPr>
        <w:tab/>
        <w:t>Dr. D. Ricardo Ruiz Villaverde, Facultativo Especialista de Dermatología del Complejo Hospitalario de Jaén</w:t>
      </w:r>
    </w:p>
    <w:p w:rsidR="00597484" w:rsidRDefault="00597484" w:rsidP="00597484">
      <w:pPr>
        <w:tabs>
          <w:tab w:val="left" w:pos="284"/>
          <w:tab w:val="left" w:pos="1701"/>
        </w:tabs>
        <w:ind w:left="1694" w:hanging="1410"/>
        <w:rPr>
          <w:sz w:val="22"/>
          <w:szCs w:val="22"/>
        </w:rPr>
      </w:pPr>
      <w:r w:rsidRPr="007945FF">
        <w:rPr>
          <w:b/>
          <w:sz w:val="22"/>
          <w:szCs w:val="22"/>
        </w:rPr>
        <w:t>Voca</w:t>
      </w:r>
      <w:r>
        <w:rPr>
          <w:b/>
          <w:sz w:val="22"/>
          <w:szCs w:val="22"/>
        </w:rPr>
        <w:t xml:space="preserve">l: </w:t>
      </w:r>
      <w:r>
        <w:rPr>
          <w:b/>
          <w:sz w:val="22"/>
          <w:szCs w:val="22"/>
        </w:rPr>
        <w:tab/>
      </w:r>
      <w:r>
        <w:rPr>
          <w:sz w:val="22"/>
          <w:szCs w:val="22"/>
        </w:rPr>
        <w:t>Dra. Dª. Águeda Pulpillo Ruiz, Facultativa Especialista de Dermatología del Hospital Universitario Virgen del Rocío de Sevilla</w:t>
      </w:r>
    </w:p>
    <w:p w:rsidR="00597484" w:rsidRDefault="00597484" w:rsidP="00597484">
      <w:pPr>
        <w:tabs>
          <w:tab w:val="left" w:pos="1260"/>
          <w:tab w:val="left" w:pos="2340"/>
        </w:tabs>
        <w:ind w:left="1260"/>
        <w:rPr>
          <w:rFonts w:cs="Arial"/>
          <w:color w:val="000000"/>
          <w:sz w:val="22"/>
          <w:szCs w:val="22"/>
        </w:rPr>
      </w:pPr>
    </w:p>
    <w:p w:rsidR="00597484" w:rsidRDefault="00597484" w:rsidP="00597484">
      <w:pPr>
        <w:numPr>
          <w:ilvl w:val="0"/>
          <w:numId w:val="1"/>
        </w:numPr>
        <w:tabs>
          <w:tab w:val="clear" w:pos="1260"/>
          <w:tab w:val="left" w:pos="426"/>
          <w:tab w:val="left" w:pos="4500"/>
          <w:tab w:val="left" w:pos="7380"/>
        </w:tabs>
        <w:ind w:left="426"/>
        <w:jc w:val="center"/>
        <w:rPr>
          <w:b/>
          <w:sz w:val="22"/>
          <w:szCs w:val="22"/>
        </w:rPr>
      </w:pPr>
      <w:r>
        <w:rPr>
          <w:b/>
          <w:sz w:val="22"/>
          <w:szCs w:val="22"/>
        </w:rPr>
        <w:t>PROFESOR TITULAR DE UNIVERSIDAD DEL ÁREA DE MEDICINA (D</w:t>
      </w:r>
      <w:r w:rsidRPr="006F5E90">
        <w:rPr>
          <w:b/>
          <w:sz w:val="22"/>
          <w:szCs w:val="22"/>
        </w:rPr>
        <w:t>F4</w:t>
      </w:r>
      <w:r>
        <w:rPr>
          <w:b/>
          <w:sz w:val="22"/>
          <w:szCs w:val="22"/>
        </w:rPr>
        <w:t>727)</w:t>
      </w:r>
    </w:p>
    <w:p w:rsidR="00597484" w:rsidRDefault="00597484" w:rsidP="00597484">
      <w:pPr>
        <w:tabs>
          <w:tab w:val="left" w:pos="1260"/>
          <w:tab w:val="left" w:pos="7380"/>
        </w:tabs>
        <w:ind w:left="1260"/>
        <w:rPr>
          <w:b/>
          <w:sz w:val="22"/>
          <w:szCs w:val="22"/>
          <w:u w:val="single"/>
        </w:rPr>
      </w:pPr>
    </w:p>
    <w:p w:rsidR="00597484" w:rsidRDefault="00597484" w:rsidP="00597484">
      <w:pPr>
        <w:tabs>
          <w:tab w:val="left" w:pos="1260"/>
          <w:tab w:val="left" w:pos="7380"/>
        </w:tabs>
        <w:ind w:left="1260"/>
        <w:rPr>
          <w:b/>
          <w:sz w:val="22"/>
          <w:szCs w:val="22"/>
          <w:u w:val="single"/>
        </w:rPr>
      </w:pPr>
    </w:p>
    <w:p w:rsidR="00597484" w:rsidRPr="00C23989" w:rsidRDefault="00597484" w:rsidP="00597484">
      <w:pPr>
        <w:tabs>
          <w:tab w:val="left" w:pos="0"/>
          <w:tab w:val="left" w:pos="7380"/>
        </w:tabs>
        <w:jc w:val="center"/>
        <w:rPr>
          <w:b/>
          <w:sz w:val="22"/>
          <w:szCs w:val="22"/>
          <w:u w:val="single"/>
        </w:rPr>
      </w:pPr>
      <w:r>
        <w:rPr>
          <w:b/>
          <w:sz w:val="22"/>
          <w:szCs w:val="22"/>
          <w:u w:val="single"/>
        </w:rPr>
        <w:t>C</w:t>
      </w:r>
      <w:r w:rsidRPr="00C23989">
        <w:rPr>
          <w:b/>
          <w:sz w:val="22"/>
          <w:szCs w:val="22"/>
          <w:u w:val="single"/>
        </w:rPr>
        <w:t>OMISIÓN TITULAR</w:t>
      </w:r>
    </w:p>
    <w:p w:rsidR="00597484" w:rsidRPr="00C23989" w:rsidRDefault="00597484" w:rsidP="00597484">
      <w:pPr>
        <w:tabs>
          <w:tab w:val="left" w:pos="1260"/>
          <w:tab w:val="left" w:pos="7380"/>
        </w:tabs>
        <w:ind w:left="1260"/>
        <w:rPr>
          <w:b/>
          <w:sz w:val="22"/>
          <w:szCs w:val="22"/>
          <w:u w:val="single"/>
        </w:rPr>
      </w:pPr>
    </w:p>
    <w:p w:rsidR="00597484" w:rsidRDefault="00597484" w:rsidP="00597484">
      <w:pPr>
        <w:tabs>
          <w:tab w:val="left" w:pos="284"/>
          <w:tab w:val="left" w:pos="1701"/>
        </w:tabs>
        <w:ind w:left="284"/>
        <w:rPr>
          <w:rFonts w:cs="Arial"/>
          <w:color w:val="000000"/>
          <w:sz w:val="22"/>
          <w:szCs w:val="22"/>
        </w:rPr>
      </w:pPr>
      <w:r w:rsidRPr="00C23989">
        <w:rPr>
          <w:b/>
          <w:sz w:val="22"/>
          <w:szCs w:val="22"/>
        </w:rPr>
        <w:t>President</w:t>
      </w:r>
      <w:r>
        <w:rPr>
          <w:b/>
          <w:sz w:val="22"/>
          <w:szCs w:val="22"/>
        </w:rPr>
        <w:t>e:</w:t>
      </w:r>
      <w:r>
        <w:rPr>
          <w:b/>
          <w:sz w:val="22"/>
          <w:szCs w:val="22"/>
        </w:rPr>
        <w:tab/>
      </w:r>
      <w:r w:rsidRPr="00C23989">
        <w:rPr>
          <w:sz w:val="22"/>
          <w:szCs w:val="22"/>
        </w:rPr>
        <w:t>Prof</w:t>
      </w:r>
      <w:r>
        <w:rPr>
          <w:sz w:val="22"/>
          <w:szCs w:val="22"/>
        </w:rPr>
        <w:t>. Dr. D. José Antonio Girón González, C</w:t>
      </w:r>
      <w:r>
        <w:rPr>
          <w:rFonts w:cs="Arial"/>
          <w:color w:val="000000"/>
          <w:sz w:val="22"/>
          <w:szCs w:val="22"/>
        </w:rPr>
        <w:t xml:space="preserve">U, Universidad </w:t>
      </w:r>
      <w:r>
        <w:rPr>
          <w:sz w:val="22"/>
          <w:szCs w:val="22"/>
        </w:rPr>
        <w:t>de Cádiz</w:t>
      </w:r>
    </w:p>
    <w:p w:rsidR="00597484" w:rsidRDefault="00597484" w:rsidP="00597484">
      <w:pPr>
        <w:tabs>
          <w:tab w:val="left" w:pos="284"/>
          <w:tab w:val="left" w:pos="1701"/>
        </w:tabs>
        <w:ind w:left="284"/>
        <w:rPr>
          <w:sz w:val="22"/>
          <w:szCs w:val="22"/>
        </w:rPr>
      </w:pPr>
      <w:r w:rsidRPr="00C23989">
        <w:rPr>
          <w:b/>
          <w:sz w:val="22"/>
          <w:szCs w:val="22"/>
        </w:rPr>
        <w:t>Secretario:</w:t>
      </w:r>
      <w:r>
        <w:rPr>
          <w:b/>
          <w:sz w:val="22"/>
          <w:szCs w:val="22"/>
        </w:rPr>
        <w:tab/>
      </w:r>
      <w:r>
        <w:rPr>
          <w:sz w:val="22"/>
          <w:szCs w:val="22"/>
        </w:rPr>
        <w:t>Prof. Dr. D.</w:t>
      </w:r>
      <w:r>
        <w:rPr>
          <w:sz w:val="22"/>
          <w:szCs w:val="22"/>
        </w:rPr>
        <w:tab/>
        <w:t xml:space="preserve">Manuel Aguilar </w:t>
      </w:r>
      <w:proofErr w:type="spellStart"/>
      <w:r>
        <w:rPr>
          <w:sz w:val="22"/>
          <w:szCs w:val="22"/>
        </w:rPr>
        <w:t>Diosdado</w:t>
      </w:r>
      <w:proofErr w:type="spellEnd"/>
      <w:r>
        <w:rPr>
          <w:sz w:val="22"/>
          <w:szCs w:val="22"/>
        </w:rPr>
        <w:t>, TU, Universidad de Cádiz</w:t>
      </w:r>
      <w:r w:rsidRPr="00C23989">
        <w:rPr>
          <w:sz w:val="22"/>
          <w:szCs w:val="22"/>
        </w:rPr>
        <w:tab/>
      </w:r>
    </w:p>
    <w:p w:rsidR="00597484" w:rsidRPr="00EE24AD" w:rsidRDefault="00597484" w:rsidP="00597484">
      <w:pPr>
        <w:tabs>
          <w:tab w:val="left" w:pos="284"/>
          <w:tab w:val="left" w:pos="1701"/>
        </w:tabs>
        <w:ind w:left="284"/>
        <w:rPr>
          <w:rFonts w:cs="Arial"/>
          <w:color w:val="000000"/>
          <w:sz w:val="22"/>
          <w:szCs w:val="22"/>
        </w:rPr>
      </w:pPr>
      <w:r>
        <w:rPr>
          <w:b/>
          <w:sz w:val="22"/>
          <w:szCs w:val="22"/>
        </w:rPr>
        <w:t>Vocal</w:t>
      </w:r>
      <w:r w:rsidRPr="00C23989">
        <w:rPr>
          <w:b/>
          <w:sz w:val="22"/>
          <w:szCs w:val="22"/>
        </w:rPr>
        <w:t>:</w:t>
      </w:r>
      <w:r>
        <w:rPr>
          <w:sz w:val="22"/>
          <w:szCs w:val="22"/>
        </w:rPr>
        <w:t xml:space="preserve"> </w:t>
      </w:r>
      <w:r>
        <w:rPr>
          <w:sz w:val="22"/>
          <w:szCs w:val="22"/>
        </w:rPr>
        <w:tab/>
      </w:r>
      <w:r w:rsidRPr="00C23989">
        <w:rPr>
          <w:sz w:val="22"/>
          <w:szCs w:val="22"/>
        </w:rPr>
        <w:t>Prof</w:t>
      </w:r>
      <w:r>
        <w:rPr>
          <w:sz w:val="22"/>
          <w:szCs w:val="22"/>
        </w:rPr>
        <w:t>ª</w:t>
      </w:r>
      <w:r w:rsidRPr="00C23989">
        <w:rPr>
          <w:sz w:val="22"/>
          <w:szCs w:val="22"/>
        </w:rPr>
        <w:t>. Dr</w:t>
      </w:r>
      <w:r>
        <w:rPr>
          <w:sz w:val="22"/>
          <w:szCs w:val="22"/>
        </w:rPr>
        <w:t>a</w:t>
      </w:r>
      <w:r w:rsidRPr="00C23989">
        <w:rPr>
          <w:sz w:val="22"/>
          <w:szCs w:val="22"/>
        </w:rPr>
        <w:t>. D</w:t>
      </w:r>
      <w:r>
        <w:rPr>
          <w:sz w:val="22"/>
          <w:szCs w:val="22"/>
        </w:rPr>
        <w:t>ª</w:t>
      </w:r>
      <w:r w:rsidRPr="00C23989">
        <w:rPr>
          <w:sz w:val="22"/>
          <w:szCs w:val="22"/>
        </w:rPr>
        <w:t xml:space="preserve">. </w:t>
      </w:r>
      <w:r>
        <w:rPr>
          <w:sz w:val="22"/>
          <w:szCs w:val="22"/>
        </w:rPr>
        <w:t>Amalia González Jiménez, TU, Universidad de Granada</w:t>
      </w:r>
    </w:p>
    <w:p w:rsidR="00597484" w:rsidRDefault="00597484" w:rsidP="00597484">
      <w:pPr>
        <w:tabs>
          <w:tab w:val="left" w:pos="284"/>
          <w:tab w:val="left" w:pos="1701"/>
        </w:tabs>
        <w:ind w:left="1694" w:hanging="1410"/>
        <w:rPr>
          <w:sz w:val="22"/>
          <w:szCs w:val="22"/>
        </w:rPr>
      </w:pPr>
      <w:r w:rsidRPr="007945FF">
        <w:rPr>
          <w:b/>
          <w:sz w:val="22"/>
          <w:szCs w:val="22"/>
        </w:rPr>
        <w:t>Vocal:</w:t>
      </w:r>
      <w:r>
        <w:rPr>
          <w:sz w:val="22"/>
          <w:szCs w:val="22"/>
        </w:rPr>
        <w:t xml:space="preserve"> </w:t>
      </w:r>
      <w:r>
        <w:rPr>
          <w:sz w:val="22"/>
          <w:szCs w:val="22"/>
        </w:rPr>
        <w:tab/>
        <w:t>Dr. D. Miguel A. López Ruz, Jefe de Sección de Medicina Interna del Hospital Universitario Virgen de las Nieves de Granada</w:t>
      </w:r>
    </w:p>
    <w:p w:rsidR="00597484" w:rsidRDefault="00597484" w:rsidP="00597484">
      <w:pPr>
        <w:tabs>
          <w:tab w:val="left" w:pos="1701"/>
        </w:tabs>
        <w:ind w:left="1701" w:hanging="1417"/>
        <w:rPr>
          <w:sz w:val="22"/>
          <w:szCs w:val="22"/>
        </w:rPr>
      </w:pPr>
      <w:r w:rsidRPr="007945FF">
        <w:rPr>
          <w:b/>
          <w:sz w:val="22"/>
          <w:szCs w:val="22"/>
        </w:rPr>
        <w:t>Voca</w:t>
      </w:r>
      <w:r>
        <w:rPr>
          <w:b/>
          <w:sz w:val="22"/>
          <w:szCs w:val="22"/>
        </w:rPr>
        <w:t xml:space="preserve">l: </w:t>
      </w:r>
      <w:r>
        <w:rPr>
          <w:b/>
          <w:sz w:val="22"/>
          <w:szCs w:val="22"/>
        </w:rPr>
        <w:tab/>
      </w:r>
      <w:r>
        <w:rPr>
          <w:sz w:val="22"/>
          <w:szCs w:val="22"/>
        </w:rPr>
        <w:t xml:space="preserve">Dra. Dª. Francisca Mª. Guerrero Sánchez, Facultativa Especialista de Dermatología del Hospital Universitario Puerta del Mar de Cádiz </w:t>
      </w:r>
    </w:p>
    <w:p w:rsidR="00597484" w:rsidRDefault="00597484" w:rsidP="00597484">
      <w:pPr>
        <w:tabs>
          <w:tab w:val="left" w:pos="284"/>
          <w:tab w:val="left" w:pos="2340"/>
        </w:tabs>
        <w:rPr>
          <w:sz w:val="22"/>
          <w:szCs w:val="22"/>
        </w:rPr>
      </w:pPr>
    </w:p>
    <w:p w:rsidR="00597484" w:rsidRDefault="00597484" w:rsidP="00597484">
      <w:pPr>
        <w:tabs>
          <w:tab w:val="left" w:pos="284"/>
          <w:tab w:val="left" w:pos="2340"/>
        </w:tabs>
        <w:rPr>
          <w:sz w:val="22"/>
          <w:szCs w:val="22"/>
        </w:rPr>
      </w:pPr>
    </w:p>
    <w:p w:rsidR="005F4EEC" w:rsidRDefault="005F4EEC" w:rsidP="00597484">
      <w:pPr>
        <w:tabs>
          <w:tab w:val="left" w:pos="284"/>
          <w:tab w:val="left" w:pos="2340"/>
        </w:tabs>
        <w:rPr>
          <w:sz w:val="22"/>
          <w:szCs w:val="22"/>
        </w:rPr>
      </w:pPr>
    </w:p>
    <w:p w:rsidR="00597484" w:rsidRPr="00C22618" w:rsidRDefault="00597484" w:rsidP="00597484">
      <w:pPr>
        <w:tabs>
          <w:tab w:val="left" w:pos="284"/>
          <w:tab w:val="left" w:pos="2340"/>
        </w:tabs>
        <w:rPr>
          <w:sz w:val="22"/>
          <w:szCs w:val="22"/>
        </w:rPr>
      </w:pPr>
    </w:p>
    <w:p w:rsidR="00597484" w:rsidRPr="00C23989" w:rsidRDefault="00597484" w:rsidP="00597484">
      <w:pPr>
        <w:tabs>
          <w:tab w:val="left" w:pos="284"/>
          <w:tab w:val="left" w:pos="2340"/>
        </w:tabs>
        <w:jc w:val="center"/>
        <w:rPr>
          <w:b/>
          <w:sz w:val="22"/>
          <w:szCs w:val="22"/>
          <w:u w:val="single"/>
        </w:rPr>
      </w:pPr>
      <w:r w:rsidRPr="00C23989">
        <w:rPr>
          <w:b/>
          <w:sz w:val="22"/>
          <w:szCs w:val="22"/>
          <w:u w:val="single"/>
        </w:rPr>
        <w:lastRenderedPageBreak/>
        <w:t>COMISIÓN SUPLENTE</w:t>
      </w:r>
    </w:p>
    <w:p w:rsidR="00597484" w:rsidRPr="00C23989" w:rsidRDefault="00597484" w:rsidP="00597484">
      <w:pPr>
        <w:tabs>
          <w:tab w:val="left" w:pos="284"/>
          <w:tab w:val="left" w:pos="2340"/>
        </w:tabs>
        <w:rPr>
          <w:sz w:val="22"/>
          <w:szCs w:val="22"/>
        </w:rPr>
      </w:pPr>
    </w:p>
    <w:p w:rsidR="00597484" w:rsidRPr="00C23989" w:rsidRDefault="00597484" w:rsidP="00597484">
      <w:pPr>
        <w:tabs>
          <w:tab w:val="left" w:pos="284"/>
          <w:tab w:val="left" w:pos="1701"/>
        </w:tabs>
        <w:ind w:left="284"/>
        <w:rPr>
          <w:sz w:val="22"/>
          <w:szCs w:val="22"/>
        </w:rPr>
      </w:pPr>
      <w:r w:rsidRPr="00C23989">
        <w:rPr>
          <w:b/>
          <w:sz w:val="22"/>
          <w:szCs w:val="22"/>
        </w:rPr>
        <w:t>Presidente:</w:t>
      </w:r>
      <w:r w:rsidRPr="00C23989">
        <w:rPr>
          <w:b/>
          <w:sz w:val="22"/>
          <w:szCs w:val="22"/>
        </w:rPr>
        <w:tab/>
      </w:r>
      <w:r w:rsidRPr="00C23989">
        <w:rPr>
          <w:sz w:val="22"/>
          <w:szCs w:val="22"/>
        </w:rPr>
        <w:t>Prof. Dr. D.</w:t>
      </w:r>
      <w:r>
        <w:rPr>
          <w:sz w:val="22"/>
          <w:szCs w:val="22"/>
        </w:rPr>
        <w:t xml:space="preserve"> Manuel </w:t>
      </w:r>
      <w:proofErr w:type="spellStart"/>
      <w:r>
        <w:rPr>
          <w:sz w:val="22"/>
          <w:szCs w:val="22"/>
        </w:rPr>
        <w:t>Rosety</w:t>
      </w:r>
      <w:proofErr w:type="spellEnd"/>
      <w:r>
        <w:rPr>
          <w:sz w:val="22"/>
          <w:szCs w:val="22"/>
        </w:rPr>
        <w:t xml:space="preserve"> Rodríguez, CU, Universidad de Cádiz</w:t>
      </w:r>
    </w:p>
    <w:p w:rsidR="00597484" w:rsidRDefault="00597484" w:rsidP="00597484">
      <w:pPr>
        <w:tabs>
          <w:tab w:val="left" w:pos="284"/>
          <w:tab w:val="left" w:pos="1701"/>
        </w:tabs>
        <w:ind w:left="284"/>
        <w:rPr>
          <w:sz w:val="22"/>
          <w:szCs w:val="22"/>
        </w:rPr>
      </w:pPr>
      <w:r w:rsidRPr="00C23989">
        <w:rPr>
          <w:b/>
          <w:sz w:val="22"/>
          <w:szCs w:val="22"/>
        </w:rPr>
        <w:t>Secretari</w:t>
      </w:r>
      <w:r>
        <w:rPr>
          <w:b/>
          <w:sz w:val="22"/>
          <w:szCs w:val="22"/>
        </w:rPr>
        <w:t>a</w:t>
      </w:r>
      <w:r w:rsidRPr="00C23989">
        <w:rPr>
          <w:b/>
          <w:sz w:val="22"/>
          <w:szCs w:val="22"/>
        </w:rPr>
        <w:t>:</w:t>
      </w:r>
      <w:r w:rsidRPr="00C23989">
        <w:rPr>
          <w:b/>
          <w:sz w:val="22"/>
          <w:szCs w:val="22"/>
        </w:rPr>
        <w:tab/>
      </w:r>
      <w:r w:rsidRPr="00C23989">
        <w:rPr>
          <w:sz w:val="22"/>
          <w:szCs w:val="22"/>
        </w:rPr>
        <w:t>Prof</w:t>
      </w:r>
      <w:r>
        <w:rPr>
          <w:sz w:val="22"/>
          <w:szCs w:val="22"/>
        </w:rPr>
        <w:t>ª</w:t>
      </w:r>
      <w:r w:rsidRPr="00C23989">
        <w:rPr>
          <w:sz w:val="22"/>
          <w:szCs w:val="22"/>
        </w:rPr>
        <w:t>. Dr</w:t>
      </w:r>
      <w:r>
        <w:rPr>
          <w:sz w:val="22"/>
          <w:szCs w:val="22"/>
        </w:rPr>
        <w:t>a</w:t>
      </w:r>
      <w:r w:rsidRPr="00C23989">
        <w:rPr>
          <w:sz w:val="22"/>
          <w:szCs w:val="22"/>
        </w:rPr>
        <w:t>. D</w:t>
      </w:r>
      <w:r>
        <w:rPr>
          <w:sz w:val="22"/>
          <w:szCs w:val="22"/>
        </w:rPr>
        <w:t>ª</w:t>
      </w:r>
      <w:r w:rsidRPr="00C23989">
        <w:rPr>
          <w:sz w:val="22"/>
          <w:szCs w:val="22"/>
        </w:rPr>
        <w:t>.</w:t>
      </w:r>
      <w:r>
        <w:rPr>
          <w:sz w:val="22"/>
          <w:szCs w:val="22"/>
        </w:rPr>
        <w:t xml:space="preserve"> Mª. Jesús Sánchez del Pino, TU, Universidad de Cádiz</w:t>
      </w:r>
    </w:p>
    <w:p w:rsidR="00597484" w:rsidRDefault="00597484" w:rsidP="00597484">
      <w:pPr>
        <w:tabs>
          <w:tab w:val="left" w:pos="284"/>
          <w:tab w:val="left" w:pos="1701"/>
        </w:tabs>
        <w:ind w:left="284"/>
        <w:rPr>
          <w:rFonts w:cs="Arial"/>
          <w:color w:val="000000"/>
          <w:sz w:val="22"/>
          <w:szCs w:val="22"/>
        </w:rPr>
      </w:pPr>
      <w:r w:rsidRPr="00002A48">
        <w:rPr>
          <w:b/>
          <w:sz w:val="22"/>
          <w:szCs w:val="22"/>
        </w:rPr>
        <w:t>Vocal:</w:t>
      </w:r>
      <w:r>
        <w:rPr>
          <w:b/>
          <w:sz w:val="22"/>
          <w:szCs w:val="22"/>
        </w:rPr>
        <w:t xml:space="preserve"> </w:t>
      </w:r>
      <w:r>
        <w:rPr>
          <w:b/>
          <w:sz w:val="22"/>
          <w:szCs w:val="22"/>
        </w:rPr>
        <w:tab/>
      </w:r>
      <w:r w:rsidRPr="00002A48">
        <w:rPr>
          <w:sz w:val="22"/>
          <w:szCs w:val="22"/>
        </w:rPr>
        <w:t>Prof. Dr. D.</w:t>
      </w:r>
      <w:r>
        <w:rPr>
          <w:sz w:val="22"/>
          <w:szCs w:val="22"/>
        </w:rPr>
        <w:t xml:space="preserve"> José Hernández Quero, TU, Universidad de Granada </w:t>
      </w:r>
    </w:p>
    <w:p w:rsidR="00597484" w:rsidRDefault="00597484" w:rsidP="00597484">
      <w:pPr>
        <w:tabs>
          <w:tab w:val="left" w:pos="1701"/>
        </w:tabs>
        <w:ind w:left="1701" w:hanging="1417"/>
        <w:rPr>
          <w:sz w:val="22"/>
          <w:szCs w:val="22"/>
        </w:rPr>
      </w:pPr>
      <w:r w:rsidRPr="007945FF">
        <w:rPr>
          <w:b/>
          <w:sz w:val="22"/>
          <w:szCs w:val="22"/>
        </w:rPr>
        <w:t>Vocal:</w:t>
      </w:r>
      <w:r>
        <w:rPr>
          <w:sz w:val="22"/>
          <w:szCs w:val="22"/>
        </w:rPr>
        <w:t xml:space="preserve"> </w:t>
      </w:r>
      <w:r>
        <w:rPr>
          <w:sz w:val="22"/>
          <w:szCs w:val="22"/>
        </w:rPr>
        <w:tab/>
        <w:t xml:space="preserve">Dr. D. Alfredo </w:t>
      </w:r>
      <w:proofErr w:type="spellStart"/>
      <w:r>
        <w:rPr>
          <w:sz w:val="22"/>
          <w:szCs w:val="22"/>
        </w:rPr>
        <w:t>Michán</w:t>
      </w:r>
      <w:proofErr w:type="spellEnd"/>
      <w:r>
        <w:rPr>
          <w:sz w:val="22"/>
          <w:szCs w:val="22"/>
        </w:rPr>
        <w:t xml:space="preserve"> Doña, Jefe de Sección de Medicina Interna del Hospital de Jerez</w:t>
      </w:r>
    </w:p>
    <w:p w:rsidR="00597484" w:rsidRDefault="00597484" w:rsidP="00597484">
      <w:pPr>
        <w:tabs>
          <w:tab w:val="left" w:pos="284"/>
          <w:tab w:val="left" w:pos="1701"/>
        </w:tabs>
        <w:ind w:left="1694" w:hanging="1410"/>
        <w:rPr>
          <w:sz w:val="22"/>
          <w:szCs w:val="22"/>
        </w:rPr>
      </w:pPr>
      <w:r w:rsidRPr="007945FF">
        <w:rPr>
          <w:b/>
          <w:sz w:val="22"/>
          <w:szCs w:val="22"/>
        </w:rPr>
        <w:t>Voca</w:t>
      </w:r>
      <w:r>
        <w:rPr>
          <w:b/>
          <w:sz w:val="22"/>
          <w:szCs w:val="22"/>
        </w:rPr>
        <w:t xml:space="preserve">l: </w:t>
      </w:r>
      <w:r>
        <w:rPr>
          <w:b/>
          <w:sz w:val="22"/>
          <w:szCs w:val="22"/>
        </w:rPr>
        <w:tab/>
      </w:r>
      <w:r>
        <w:rPr>
          <w:sz w:val="22"/>
          <w:szCs w:val="22"/>
        </w:rPr>
        <w:t>Dr. D. Alberto Ruiz Cantero, Jefe de Servicio de Medicina Interna del Hospital La Serranía de Ronda (Málaga)</w:t>
      </w:r>
    </w:p>
    <w:p w:rsidR="00172D73" w:rsidRPr="00D8029D" w:rsidRDefault="00172D73" w:rsidP="00986AC7">
      <w:pPr>
        <w:rPr>
          <w:b/>
          <w:sz w:val="24"/>
        </w:rPr>
      </w:pPr>
    </w:p>
    <w:p w:rsidR="00597484" w:rsidRDefault="00597484" w:rsidP="00597484">
      <w:pPr>
        <w:tabs>
          <w:tab w:val="left" w:pos="1260"/>
          <w:tab w:val="left" w:pos="2340"/>
        </w:tabs>
        <w:ind w:left="1260"/>
        <w:rPr>
          <w:rFonts w:cs="Arial"/>
          <w:color w:val="000000"/>
          <w:sz w:val="22"/>
          <w:szCs w:val="22"/>
        </w:rPr>
      </w:pPr>
    </w:p>
    <w:p w:rsidR="00597484" w:rsidRDefault="00597484" w:rsidP="00597484">
      <w:pPr>
        <w:numPr>
          <w:ilvl w:val="0"/>
          <w:numId w:val="1"/>
        </w:numPr>
        <w:tabs>
          <w:tab w:val="clear" w:pos="1260"/>
          <w:tab w:val="left" w:pos="426"/>
          <w:tab w:val="left" w:pos="4500"/>
          <w:tab w:val="left" w:pos="7380"/>
        </w:tabs>
        <w:ind w:left="426"/>
        <w:jc w:val="center"/>
        <w:rPr>
          <w:b/>
          <w:sz w:val="22"/>
          <w:szCs w:val="22"/>
        </w:rPr>
      </w:pPr>
      <w:r>
        <w:rPr>
          <w:b/>
          <w:sz w:val="22"/>
          <w:szCs w:val="22"/>
        </w:rPr>
        <w:t>PROFESOR TITULAR DE UNIVERSIDAD DEL ÁREA DE PEDIATRÍA (D</w:t>
      </w:r>
      <w:r w:rsidRPr="006F5E90">
        <w:rPr>
          <w:b/>
          <w:sz w:val="22"/>
          <w:szCs w:val="22"/>
        </w:rPr>
        <w:t>F4</w:t>
      </w:r>
      <w:r>
        <w:rPr>
          <w:b/>
          <w:sz w:val="22"/>
          <w:szCs w:val="22"/>
        </w:rPr>
        <w:t>728)</w:t>
      </w:r>
    </w:p>
    <w:p w:rsidR="00597484" w:rsidRDefault="00597484" w:rsidP="00597484">
      <w:pPr>
        <w:tabs>
          <w:tab w:val="left" w:pos="1260"/>
          <w:tab w:val="left" w:pos="7380"/>
        </w:tabs>
        <w:ind w:left="1260"/>
        <w:rPr>
          <w:b/>
          <w:sz w:val="22"/>
          <w:szCs w:val="22"/>
          <w:u w:val="single"/>
        </w:rPr>
      </w:pPr>
    </w:p>
    <w:p w:rsidR="00597484" w:rsidRPr="00C23989" w:rsidRDefault="00597484" w:rsidP="00597484">
      <w:pPr>
        <w:tabs>
          <w:tab w:val="left" w:pos="0"/>
          <w:tab w:val="left" w:pos="7380"/>
        </w:tabs>
        <w:jc w:val="center"/>
        <w:rPr>
          <w:b/>
          <w:sz w:val="22"/>
          <w:szCs w:val="22"/>
          <w:u w:val="single"/>
        </w:rPr>
      </w:pPr>
      <w:r>
        <w:rPr>
          <w:b/>
          <w:sz w:val="22"/>
          <w:szCs w:val="22"/>
          <w:u w:val="single"/>
        </w:rPr>
        <w:t>C</w:t>
      </w:r>
      <w:r w:rsidRPr="00C23989">
        <w:rPr>
          <w:b/>
          <w:sz w:val="22"/>
          <w:szCs w:val="22"/>
          <w:u w:val="single"/>
        </w:rPr>
        <w:t>OMISIÓN TITULAR</w:t>
      </w:r>
    </w:p>
    <w:p w:rsidR="00DB0E9A" w:rsidRPr="00C23989" w:rsidRDefault="00DB0E9A" w:rsidP="00DB0E9A">
      <w:pPr>
        <w:tabs>
          <w:tab w:val="left" w:pos="1260"/>
          <w:tab w:val="left" w:pos="7380"/>
        </w:tabs>
        <w:ind w:left="1260"/>
        <w:rPr>
          <w:b/>
          <w:sz w:val="22"/>
          <w:szCs w:val="22"/>
          <w:u w:val="single"/>
        </w:rPr>
      </w:pPr>
    </w:p>
    <w:p w:rsidR="00DB0E9A" w:rsidRDefault="00DB0E9A" w:rsidP="00DB0E9A">
      <w:pPr>
        <w:tabs>
          <w:tab w:val="left" w:pos="284"/>
          <w:tab w:val="left" w:pos="1701"/>
        </w:tabs>
        <w:ind w:left="284"/>
        <w:rPr>
          <w:rFonts w:cs="Arial"/>
          <w:color w:val="000000"/>
          <w:sz w:val="22"/>
          <w:szCs w:val="22"/>
        </w:rPr>
      </w:pPr>
      <w:r w:rsidRPr="00C23989">
        <w:rPr>
          <w:b/>
          <w:sz w:val="22"/>
          <w:szCs w:val="22"/>
        </w:rPr>
        <w:t>President</w:t>
      </w:r>
      <w:r>
        <w:rPr>
          <w:b/>
          <w:sz w:val="22"/>
          <w:szCs w:val="22"/>
        </w:rPr>
        <w:t>e:</w:t>
      </w:r>
      <w:r>
        <w:rPr>
          <w:b/>
          <w:sz w:val="22"/>
          <w:szCs w:val="22"/>
        </w:rPr>
        <w:tab/>
      </w:r>
      <w:r w:rsidRPr="00C23989">
        <w:rPr>
          <w:sz w:val="22"/>
          <w:szCs w:val="22"/>
        </w:rPr>
        <w:t>Prof</w:t>
      </w:r>
      <w:r>
        <w:rPr>
          <w:sz w:val="22"/>
          <w:szCs w:val="22"/>
        </w:rPr>
        <w:t>. Dr. D. Jesús Argente Oliver, C</w:t>
      </w:r>
      <w:r>
        <w:rPr>
          <w:rFonts w:cs="Arial"/>
          <w:color w:val="000000"/>
          <w:sz w:val="22"/>
          <w:szCs w:val="22"/>
        </w:rPr>
        <w:t>U, Universidad Autónoma de Madrid</w:t>
      </w:r>
    </w:p>
    <w:p w:rsidR="00DB0E9A" w:rsidRDefault="00DB0E9A" w:rsidP="00DB0E9A">
      <w:pPr>
        <w:tabs>
          <w:tab w:val="left" w:pos="284"/>
          <w:tab w:val="left" w:pos="1701"/>
        </w:tabs>
        <w:ind w:left="284"/>
        <w:rPr>
          <w:b/>
          <w:sz w:val="22"/>
          <w:szCs w:val="22"/>
        </w:rPr>
      </w:pPr>
      <w:r w:rsidRPr="00C23989">
        <w:rPr>
          <w:b/>
          <w:sz w:val="22"/>
          <w:szCs w:val="22"/>
        </w:rPr>
        <w:t>Secretari</w:t>
      </w:r>
      <w:r>
        <w:rPr>
          <w:b/>
          <w:sz w:val="22"/>
          <w:szCs w:val="22"/>
        </w:rPr>
        <w:t>a</w:t>
      </w:r>
      <w:r w:rsidRPr="00C23989">
        <w:rPr>
          <w:b/>
          <w:sz w:val="22"/>
          <w:szCs w:val="22"/>
        </w:rPr>
        <w:t>:</w:t>
      </w:r>
      <w:r>
        <w:rPr>
          <w:b/>
          <w:sz w:val="22"/>
          <w:szCs w:val="22"/>
        </w:rPr>
        <w:tab/>
      </w:r>
      <w:r w:rsidRPr="00C23989">
        <w:rPr>
          <w:sz w:val="22"/>
          <w:szCs w:val="22"/>
        </w:rPr>
        <w:t>Prof</w:t>
      </w:r>
      <w:r>
        <w:rPr>
          <w:sz w:val="22"/>
          <w:szCs w:val="22"/>
        </w:rPr>
        <w:t>ª</w:t>
      </w:r>
      <w:r w:rsidRPr="00C23989">
        <w:rPr>
          <w:sz w:val="22"/>
          <w:szCs w:val="22"/>
        </w:rPr>
        <w:t>. Dr</w:t>
      </w:r>
      <w:r>
        <w:rPr>
          <w:sz w:val="22"/>
          <w:szCs w:val="22"/>
        </w:rPr>
        <w:t>a</w:t>
      </w:r>
      <w:r w:rsidRPr="00C23989">
        <w:rPr>
          <w:sz w:val="22"/>
          <w:szCs w:val="22"/>
        </w:rPr>
        <w:t>. D</w:t>
      </w:r>
      <w:r>
        <w:rPr>
          <w:sz w:val="22"/>
          <w:szCs w:val="22"/>
        </w:rPr>
        <w:t>ª</w:t>
      </w:r>
      <w:r w:rsidRPr="00C23989">
        <w:rPr>
          <w:sz w:val="22"/>
          <w:szCs w:val="22"/>
        </w:rPr>
        <w:t xml:space="preserve">. </w:t>
      </w:r>
      <w:r>
        <w:rPr>
          <w:sz w:val="22"/>
          <w:szCs w:val="22"/>
        </w:rPr>
        <w:t>Mercedes Gil Campos, TU, Universidad de Córdoba</w:t>
      </w:r>
    </w:p>
    <w:p w:rsidR="00DB0E9A" w:rsidRPr="00EE24AD" w:rsidRDefault="00DB0E9A" w:rsidP="00DB0E9A">
      <w:pPr>
        <w:tabs>
          <w:tab w:val="left" w:pos="284"/>
          <w:tab w:val="left" w:pos="1701"/>
        </w:tabs>
        <w:ind w:left="284"/>
        <w:rPr>
          <w:rFonts w:cs="Arial"/>
          <w:color w:val="000000"/>
          <w:sz w:val="22"/>
          <w:szCs w:val="22"/>
        </w:rPr>
      </w:pPr>
      <w:r>
        <w:rPr>
          <w:b/>
          <w:sz w:val="22"/>
          <w:szCs w:val="22"/>
        </w:rPr>
        <w:t>Vocal</w:t>
      </w:r>
      <w:r w:rsidRPr="00C23989">
        <w:rPr>
          <w:b/>
          <w:sz w:val="22"/>
          <w:szCs w:val="22"/>
        </w:rPr>
        <w:t>:</w:t>
      </w:r>
      <w:r>
        <w:rPr>
          <w:sz w:val="22"/>
          <w:szCs w:val="22"/>
        </w:rPr>
        <w:t xml:space="preserve"> </w:t>
      </w:r>
      <w:r>
        <w:rPr>
          <w:sz w:val="22"/>
          <w:szCs w:val="22"/>
        </w:rPr>
        <w:tab/>
        <w:t>Profª. Dra. Dª. Gloria Bueno Lozano, TU, Universidad de Zaragoza</w:t>
      </w:r>
    </w:p>
    <w:p w:rsidR="00DB0E9A" w:rsidRDefault="00DB0E9A" w:rsidP="00DB0E9A">
      <w:pPr>
        <w:tabs>
          <w:tab w:val="left" w:pos="284"/>
          <w:tab w:val="left" w:pos="1701"/>
        </w:tabs>
        <w:ind w:left="1694" w:hanging="1410"/>
        <w:rPr>
          <w:sz w:val="22"/>
          <w:szCs w:val="22"/>
        </w:rPr>
      </w:pPr>
      <w:r w:rsidRPr="007945FF">
        <w:rPr>
          <w:b/>
          <w:sz w:val="22"/>
          <w:szCs w:val="22"/>
        </w:rPr>
        <w:t>Vocal:</w:t>
      </w:r>
      <w:r>
        <w:rPr>
          <w:sz w:val="22"/>
          <w:szCs w:val="22"/>
        </w:rPr>
        <w:t xml:space="preserve"> </w:t>
      </w:r>
      <w:r>
        <w:rPr>
          <w:sz w:val="22"/>
          <w:szCs w:val="22"/>
        </w:rPr>
        <w:tab/>
        <w:t xml:space="preserve">Dr. D. Simón Pedro </w:t>
      </w:r>
      <w:proofErr w:type="spellStart"/>
      <w:r>
        <w:rPr>
          <w:sz w:val="22"/>
          <w:szCs w:val="22"/>
        </w:rPr>
        <w:t>Lubián</w:t>
      </w:r>
      <w:proofErr w:type="spellEnd"/>
      <w:r>
        <w:rPr>
          <w:sz w:val="22"/>
          <w:szCs w:val="22"/>
        </w:rPr>
        <w:t xml:space="preserve"> López, Jefe de Servicio de Pediatría del Hospital Universitario Puerta del Mar de Cádiz</w:t>
      </w:r>
    </w:p>
    <w:p w:rsidR="00DB0E9A" w:rsidRDefault="00DB0E9A" w:rsidP="00DB0E9A">
      <w:pPr>
        <w:tabs>
          <w:tab w:val="left" w:pos="1701"/>
        </w:tabs>
        <w:ind w:left="1701" w:hanging="1417"/>
        <w:rPr>
          <w:sz w:val="22"/>
          <w:szCs w:val="22"/>
        </w:rPr>
      </w:pPr>
      <w:r w:rsidRPr="007945FF">
        <w:rPr>
          <w:b/>
          <w:sz w:val="22"/>
          <w:szCs w:val="22"/>
        </w:rPr>
        <w:t>Voca</w:t>
      </w:r>
      <w:r>
        <w:rPr>
          <w:b/>
          <w:sz w:val="22"/>
          <w:szCs w:val="22"/>
        </w:rPr>
        <w:t xml:space="preserve">l: </w:t>
      </w:r>
      <w:r>
        <w:rPr>
          <w:b/>
          <w:sz w:val="22"/>
          <w:szCs w:val="22"/>
        </w:rPr>
        <w:tab/>
      </w:r>
      <w:r>
        <w:rPr>
          <w:sz w:val="22"/>
          <w:szCs w:val="22"/>
        </w:rPr>
        <w:t xml:space="preserve">Dra. Dª. Isabel Benavente Fernández, Facultativa Especialista de Pediatría del Hospital Universitario Puerta del Mar de Cádiz </w:t>
      </w:r>
    </w:p>
    <w:p w:rsidR="00597484" w:rsidRPr="00C22618" w:rsidRDefault="00597484" w:rsidP="00597484">
      <w:pPr>
        <w:tabs>
          <w:tab w:val="left" w:pos="284"/>
          <w:tab w:val="left" w:pos="2340"/>
        </w:tabs>
        <w:rPr>
          <w:sz w:val="22"/>
          <w:szCs w:val="22"/>
        </w:rPr>
      </w:pPr>
    </w:p>
    <w:p w:rsidR="00597484" w:rsidRPr="00C23989" w:rsidRDefault="00597484" w:rsidP="00597484">
      <w:pPr>
        <w:tabs>
          <w:tab w:val="left" w:pos="284"/>
          <w:tab w:val="left" w:pos="2340"/>
        </w:tabs>
        <w:jc w:val="center"/>
        <w:rPr>
          <w:b/>
          <w:sz w:val="22"/>
          <w:szCs w:val="22"/>
          <w:u w:val="single"/>
        </w:rPr>
      </w:pPr>
      <w:r w:rsidRPr="00C23989">
        <w:rPr>
          <w:b/>
          <w:sz w:val="22"/>
          <w:szCs w:val="22"/>
          <w:u w:val="single"/>
        </w:rPr>
        <w:t>COMISIÓN SUPLENTE</w:t>
      </w:r>
    </w:p>
    <w:p w:rsidR="00597484" w:rsidRPr="00C23989" w:rsidRDefault="00597484" w:rsidP="00597484">
      <w:pPr>
        <w:tabs>
          <w:tab w:val="left" w:pos="284"/>
          <w:tab w:val="left" w:pos="2340"/>
        </w:tabs>
        <w:rPr>
          <w:sz w:val="22"/>
          <w:szCs w:val="22"/>
        </w:rPr>
      </w:pPr>
    </w:p>
    <w:p w:rsidR="00597484" w:rsidRPr="00C23989" w:rsidRDefault="00597484" w:rsidP="00597484">
      <w:pPr>
        <w:tabs>
          <w:tab w:val="left" w:pos="284"/>
          <w:tab w:val="left" w:pos="1701"/>
        </w:tabs>
        <w:ind w:left="284"/>
        <w:rPr>
          <w:sz w:val="22"/>
          <w:szCs w:val="22"/>
        </w:rPr>
      </w:pPr>
      <w:r w:rsidRPr="00C23989">
        <w:rPr>
          <w:b/>
          <w:sz w:val="22"/>
          <w:szCs w:val="22"/>
        </w:rPr>
        <w:t>Presidente:</w:t>
      </w:r>
      <w:r w:rsidRPr="00C23989">
        <w:rPr>
          <w:b/>
          <w:sz w:val="22"/>
          <w:szCs w:val="22"/>
        </w:rPr>
        <w:tab/>
      </w:r>
      <w:r w:rsidRPr="00C23989">
        <w:rPr>
          <w:sz w:val="22"/>
          <w:szCs w:val="22"/>
        </w:rPr>
        <w:t>Prof. Dr. D.</w:t>
      </w:r>
      <w:r>
        <w:rPr>
          <w:sz w:val="22"/>
          <w:szCs w:val="22"/>
        </w:rPr>
        <w:t xml:space="preserve"> Manuel Aguilar </w:t>
      </w:r>
      <w:proofErr w:type="spellStart"/>
      <w:r>
        <w:rPr>
          <w:sz w:val="22"/>
          <w:szCs w:val="22"/>
        </w:rPr>
        <w:t>Diosdado</w:t>
      </w:r>
      <w:proofErr w:type="spellEnd"/>
      <w:r>
        <w:rPr>
          <w:sz w:val="22"/>
          <w:szCs w:val="22"/>
        </w:rPr>
        <w:t>, TU, Universidad de Cádiz</w:t>
      </w:r>
    </w:p>
    <w:p w:rsidR="00597484" w:rsidRDefault="00597484" w:rsidP="00597484">
      <w:pPr>
        <w:tabs>
          <w:tab w:val="left" w:pos="284"/>
          <w:tab w:val="left" w:pos="1701"/>
        </w:tabs>
        <w:ind w:left="284"/>
        <w:rPr>
          <w:sz w:val="22"/>
          <w:szCs w:val="22"/>
        </w:rPr>
      </w:pPr>
      <w:r w:rsidRPr="00C23989">
        <w:rPr>
          <w:b/>
          <w:sz w:val="22"/>
          <w:szCs w:val="22"/>
        </w:rPr>
        <w:t>Secretari</w:t>
      </w:r>
      <w:r>
        <w:rPr>
          <w:b/>
          <w:sz w:val="22"/>
          <w:szCs w:val="22"/>
        </w:rPr>
        <w:t>a</w:t>
      </w:r>
      <w:r w:rsidRPr="00C23989">
        <w:rPr>
          <w:b/>
          <w:sz w:val="22"/>
          <w:szCs w:val="22"/>
        </w:rPr>
        <w:t>:</w:t>
      </w:r>
      <w:r w:rsidRPr="00C23989">
        <w:rPr>
          <w:b/>
          <w:sz w:val="22"/>
          <w:szCs w:val="22"/>
        </w:rPr>
        <w:tab/>
      </w:r>
      <w:r w:rsidRPr="00C23989">
        <w:rPr>
          <w:sz w:val="22"/>
          <w:szCs w:val="22"/>
        </w:rPr>
        <w:t>Prof</w:t>
      </w:r>
      <w:r>
        <w:rPr>
          <w:sz w:val="22"/>
          <w:szCs w:val="22"/>
        </w:rPr>
        <w:t>ª</w:t>
      </w:r>
      <w:r w:rsidRPr="00C23989">
        <w:rPr>
          <w:sz w:val="22"/>
          <w:szCs w:val="22"/>
        </w:rPr>
        <w:t>. Dr</w:t>
      </w:r>
      <w:r>
        <w:rPr>
          <w:sz w:val="22"/>
          <w:szCs w:val="22"/>
        </w:rPr>
        <w:t>a</w:t>
      </w:r>
      <w:r w:rsidRPr="00C23989">
        <w:rPr>
          <w:sz w:val="22"/>
          <w:szCs w:val="22"/>
        </w:rPr>
        <w:t>. D</w:t>
      </w:r>
      <w:r>
        <w:rPr>
          <w:sz w:val="22"/>
          <w:szCs w:val="22"/>
        </w:rPr>
        <w:t>ª</w:t>
      </w:r>
      <w:r w:rsidRPr="00C23989">
        <w:rPr>
          <w:sz w:val="22"/>
          <w:szCs w:val="22"/>
        </w:rPr>
        <w:t>.</w:t>
      </w:r>
      <w:r>
        <w:rPr>
          <w:sz w:val="22"/>
          <w:szCs w:val="22"/>
        </w:rPr>
        <w:t xml:space="preserve"> Mónica García Alloza, TU, Universidad de Cádiz</w:t>
      </w:r>
    </w:p>
    <w:p w:rsidR="00597484" w:rsidRDefault="00597484" w:rsidP="00597484">
      <w:pPr>
        <w:tabs>
          <w:tab w:val="left" w:pos="284"/>
          <w:tab w:val="left" w:pos="1701"/>
        </w:tabs>
        <w:ind w:left="284"/>
        <w:rPr>
          <w:rFonts w:cs="Arial"/>
          <w:color w:val="000000"/>
          <w:sz w:val="22"/>
          <w:szCs w:val="22"/>
        </w:rPr>
      </w:pPr>
      <w:r w:rsidRPr="00002A48">
        <w:rPr>
          <w:b/>
          <w:sz w:val="22"/>
          <w:szCs w:val="22"/>
        </w:rPr>
        <w:t>Vocal:</w:t>
      </w:r>
      <w:r>
        <w:rPr>
          <w:b/>
          <w:sz w:val="22"/>
          <w:szCs w:val="22"/>
        </w:rPr>
        <w:t xml:space="preserve"> </w:t>
      </w:r>
      <w:r>
        <w:rPr>
          <w:b/>
          <w:sz w:val="22"/>
          <w:szCs w:val="22"/>
        </w:rPr>
        <w:tab/>
      </w:r>
      <w:r w:rsidRPr="00002A48">
        <w:rPr>
          <w:sz w:val="22"/>
          <w:szCs w:val="22"/>
        </w:rPr>
        <w:t>Prof. Dr. D.</w:t>
      </w:r>
      <w:r>
        <w:rPr>
          <w:sz w:val="22"/>
          <w:szCs w:val="22"/>
        </w:rPr>
        <w:t xml:space="preserve"> Leandro Soriano Guillén, TU, Universidad Autónoma de Madrid </w:t>
      </w:r>
    </w:p>
    <w:p w:rsidR="00597484" w:rsidRDefault="00597484" w:rsidP="00597484">
      <w:pPr>
        <w:tabs>
          <w:tab w:val="left" w:pos="1701"/>
        </w:tabs>
        <w:ind w:left="1701" w:hanging="1417"/>
        <w:rPr>
          <w:sz w:val="22"/>
          <w:szCs w:val="22"/>
        </w:rPr>
      </w:pPr>
      <w:r w:rsidRPr="007945FF">
        <w:rPr>
          <w:b/>
          <w:sz w:val="22"/>
          <w:szCs w:val="22"/>
        </w:rPr>
        <w:t>Vocal:</w:t>
      </w:r>
      <w:r>
        <w:rPr>
          <w:sz w:val="22"/>
          <w:szCs w:val="22"/>
        </w:rPr>
        <w:t xml:space="preserve"> </w:t>
      </w:r>
      <w:r>
        <w:rPr>
          <w:sz w:val="22"/>
          <w:szCs w:val="22"/>
        </w:rPr>
        <w:tab/>
        <w:t xml:space="preserve">Dr. D. Juan Pedro López </w:t>
      </w:r>
      <w:proofErr w:type="spellStart"/>
      <w:r>
        <w:rPr>
          <w:sz w:val="22"/>
          <w:szCs w:val="22"/>
        </w:rPr>
        <w:t>Siguero</w:t>
      </w:r>
      <w:proofErr w:type="spellEnd"/>
      <w:r>
        <w:rPr>
          <w:sz w:val="22"/>
          <w:szCs w:val="22"/>
        </w:rPr>
        <w:t>, Facultativo Especialista de Pediatría del Hospital Regional Universitario de Málaga</w:t>
      </w:r>
    </w:p>
    <w:p w:rsidR="00597484" w:rsidRDefault="00597484" w:rsidP="00597484">
      <w:pPr>
        <w:tabs>
          <w:tab w:val="left" w:pos="284"/>
          <w:tab w:val="left" w:pos="1701"/>
        </w:tabs>
        <w:ind w:left="1694" w:hanging="1410"/>
        <w:rPr>
          <w:sz w:val="22"/>
          <w:szCs w:val="22"/>
        </w:rPr>
      </w:pPr>
      <w:r w:rsidRPr="007945FF">
        <w:rPr>
          <w:b/>
          <w:sz w:val="22"/>
          <w:szCs w:val="22"/>
        </w:rPr>
        <w:t>Voca</w:t>
      </w:r>
      <w:r>
        <w:rPr>
          <w:b/>
          <w:sz w:val="22"/>
          <w:szCs w:val="22"/>
        </w:rPr>
        <w:t xml:space="preserve">l: </w:t>
      </w:r>
      <w:r>
        <w:rPr>
          <w:b/>
          <w:sz w:val="22"/>
          <w:szCs w:val="22"/>
        </w:rPr>
        <w:tab/>
      </w:r>
      <w:r>
        <w:rPr>
          <w:sz w:val="22"/>
          <w:szCs w:val="22"/>
        </w:rPr>
        <w:t xml:space="preserve">Dra. Dª. Ana Moreno Vázquez, Pediatra de Atención Primario del Distrito Sanitario Bahía de Cádiz-La </w:t>
      </w:r>
      <w:proofErr w:type="spellStart"/>
      <w:r>
        <w:rPr>
          <w:sz w:val="22"/>
          <w:szCs w:val="22"/>
        </w:rPr>
        <w:t>Janda</w:t>
      </w:r>
      <w:proofErr w:type="spellEnd"/>
    </w:p>
    <w:p w:rsidR="00597484" w:rsidRPr="00002A48" w:rsidRDefault="00597484" w:rsidP="00597484">
      <w:pPr>
        <w:tabs>
          <w:tab w:val="left" w:pos="4500"/>
          <w:tab w:val="left" w:pos="7380"/>
        </w:tabs>
        <w:ind w:left="900"/>
        <w:rPr>
          <w:b/>
          <w:sz w:val="22"/>
          <w:szCs w:val="22"/>
        </w:rPr>
      </w:pPr>
    </w:p>
    <w:p w:rsidR="00597484" w:rsidRPr="00002A48" w:rsidRDefault="00597484" w:rsidP="00597484">
      <w:pPr>
        <w:tabs>
          <w:tab w:val="left" w:pos="4500"/>
          <w:tab w:val="left" w:pos="7380"/>
        </w:tabs>
        <w:ind w:left="900"/>
        <w:rPr>
          <w:b/>
          <w:sz w:val="22"/>
          <w:szCs w:val="22"/>
        </w:rPr>
      </w:pPr>
    </w:p>
    <w:p w:rsidR="00725048" w:rsidRDefault="00172D73" w:rsidP="007B4F93">
      <w:pPr>
        <w:tabs>
          <w:tab w:val="left" w:pos="4500"/>
          <w:tab w:val="left" w:pos="7380"/>
        </w:tabs>
        <w:jc w:val="center"/>
        <w:rPr>
          <w:b/>
          <w:sz w:val="22"/>
          <w:szCs w:val="22"/>
        </w:rPr>
      </w:pPr>
      <w:r w:rsidRPr="007B4F93">
        <w:rPr>
          <w:b/>
          <w:sz w:val="22"/>
          <w:szCs w:val="22"/>
        </w:rPr>
        <w:br w:type="page"/>
      </w:r>
    </w:p>
    <w:p w:rsidR="00725048" w:rsidRDefault="00725048" w:rsidP="007B4F93">
      <w:pPr>
        <w:tabs>
          <w:tab w:val="left" w:pos="4500"/>
          <w:tab w:val="left" w:pos="7380"/>
        </w:tabs>
        <w:jc w:val="center"/>
        <w:rPr>
          <w:b/>
          <w:sz w:val="22"/>
          <w:szCs w:val="22"/>
        </w:rPr>
      </w:pPr>
    </w:p>
    <w:p w:rsidR="00172D73" w:rsidRPr="007B4F93" w:rsidRDefault="00172D73" w:rsidP="007B4F93">
      <w:pPr>
        <w:tabs>
          <w:tab w:val="left" w:pos="4500"/>
          <w:tab w:val="left" w:pos="7380"/>
        </w:tabs>
        <w:jc w:val="center"/>
        <w:rPr>
          <w:sz w:val="22"/>
          <w:szCs w:val="22"/>
        </w:rPr>
      </w:pPr>
      <w:r w:rsidRPr="007B4F93">
        <w:rPr>
          <w:b/>
          <w:sz w:val="22"/>
          <w:szCs w:val="22"/>
        </w:rPr>
        <w:t>ANEXO I</w:t>
      </w:r>
      <w:r>
        <w:rPr>
          <w:b/>
          <w:sz w:val="22"/>
          <w:szCs w:val="22"/>
        </w:rPr>
        <w:t>I</w:t>
      </w:r>
      <w:r w:rsidRPr="007B4F93">
        <w:rPr>
          <w:b/>
          <w:sz w:val="22"/>
          <w:szCs w:val="22"/>
        </w:rPr>
        <w:t>I</w:t>
      </w:r>
    </w:p>
    <w:p w:rsidR="00172D73" w:rsidRPr="00E72F71" w:rsidRDefault="00172D73" w:rsidP="00FF4FF3">
      <w:pPr>
        <w:rPr>
          <w:sz w:val="22"/>
          <w:szCs w:val="22"/>
        </w:rPr>
      </w:pPr>
      <w:r>
        <w:rPr>
          <w:sz w:val="22"/>
          <w:szCs w:val="22"/>
        </w:rPr>
        <w:t xml:space="preserve">Sr. Rector </w:t>
      </w:r>
      <w:r w:rsidRPr="00E72F71">
        <w:rPr>
          <w:sz w:val="22"/>
          <w:szCs w:val="22"/>
        </w:rPr>
        <w:t>Magfco.:</w:t>
      </w:r>
    </w:p>
    <w:p w:rsidR="00172D73" w:rsidRPr="00E72F71" w:rsidRDefault="00172D73" w:rsidP="00FF4FF3">
      <w:pPr>
        <w:rPr>
          <w:sz w:val="22"/>
          <w:szCs w:val="22"/>
        </w:rPr>
      </w:pPr>
    </w:p>
    <w:p w:rsidR="00172D73" w:rsidRPr="00E72F71" w:rsidRDefault="00172D73" w:rsidP="00FF4FF3">
      <w:pPr>
        <w:rPr>
          <w:sz w:val="22"/>
          <w:szCs w:val="22"/>
        </w:rPr>
      </w:pPr>
      <w:r w:rsidRPr="00E72F71">
        <w:rPr>
          <w:sz w:val="22"/>
          <w:szCs w:val="22"/>
        </w:rPr>
        <w:t xml:space="preserve">Convocada a Concurso </w:t>
      </w:r>
      <w:r>
        <w:rPr>
          <w:sz w:val="22"/>
          <w:szCs w:val="22"/>
        </w:rPr>
        <w:t>de acceso</w:t>
      </w:r>
      <w:r w:rsidRPr="00E72F71">
        <w:rPr>
          <w:sz w:val="22"/>
          <w:szCs w:val="22"/>
        </w:rPr>
        <w:t xml:space="preserve"> plaza de Profesorado de los Cuerpos Docentes de esa Universidad, solicito ser admitido</w:t>
      </w:r>
      <w:r>
        <w:rPr>
          <w:sz w:val="22"/>
          <w:szCs w:val="22"/>
        </w:rPr>
        <w:t>/a</w:t>
      </w:r>
      <w:r w:rsidRPr="00E72F71">
        <w:rPr>
          <w:sz w:val="22"/>
          <w:szCs w:val="22"/>
        </w:rPr>
        <w:t xml:space="preserve"> como aspirante para su provisión.</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197"/>
        <w:gridCol w:w="895"/>
        <w:gridCol w:w="318"/>
        <w:gridCol w:w="1473"/>
        <w:gridCol w:w="1078"/>
        <w:gridCol w:w="567"/>
        <w:gridCol w:w="145"/>
        <w:gridCol w:w="280"/>
        <w:gridCol w:w="615"/>
        <w:gridCol w:w="519"/>
        <w:gridCol w:w="1575"/>
      </w:tblGrid>
      <w:tr w:rsidR="00172D73" w:rsidRPr="00D8029D" w:rsidTr="00D8029D">
        <w:trPr>
          <w:trHeight w:val="419"/>
        </w:trPr>
        <w:tc>
          <w:tcPr>
            <w:tcW w:w="10150" w:type="dxa"/>
            <w:gridSpan w:val="12"/>
            <w:tcBorders>
              <w:top w:val="single" w:sz="12" w:space="0" w:color="auto"/>
              <w:left w:val="single" w:sz="12" w:space="0" w:color="auto"/>
              <w:bottom w:val="single" w:sz="12" w:space="0" w:color="auto"/>
              <w:right w:val="single" w:sz="12" w:space="0" w:color="auto"/>
            </w:tcBorders>
            <w:shd w:val="clear" w:color="auto" w:fill="C0C0C0"/>
            <w:vAlign w:val="center"/>
          </w:tcPr>
          <w:p w:rsidR="00172D73" w:rsidRPr="00D8029D" w:rsidRDefault="00172D73" w:rsidP="00D8029D">
            <w:pPr>
              <w:pStyle w:val="Ttulo1"/>
              <w:numPr>
                <w:ilvl w:val="0"/>
                <w:numId w:val="12"/>
              </w:numPr>
              <w:tabs>
                <w:tab w:val="clear" w:pos="4500"/>
                <w:tab w:val="clear" w:pos="7380"/>
              </w:tabs>
              <w:jc w:val="center"/>
              <w:rPr>
                <w:rFonts w:ascii="Garamond" w:hAnsi="Garamond"/>
                <w:b/>
                <w:color w:val="auto"/>
                <w:sz w:val="22"/>
                <w:szCs w:val="22"/>
              </w:rPr>
            </w:pPr>
            <w:r w:rsidRPr="00D8029D">
              <w:rPr>
                <w:rFonts w:ascii="Garamond" w:hAnsi="Garamond"/>
                <w:b/>
                <w:color w:val="auto"/>
                <w:sz w:val="22"/>
                <w:szCs w:val="22"/>
              </w:rPr>
              <w:t>DATOS DE LA PLAZA CONVOCADA A CONCURSO DE ACCESO</w:t>
            </w:r>
          </w:p>
        </w:tc>
      </w:tr>
      <w:tr w:rsidR="00172D73" w:rsidRPr="00014009">
        <w:tc>
          <w:tcPr>
            <w:tcW w:w="10150" w:type="dxa"/>
            <w:gridSpan w:val="12"/>
            <w:tcBorders>
              <w:top w:val="single" w:sz="12" w:space="0" w:color="auto"/>
              <w:left w:val="single" w:sz="12" w:space="0" w:color="auto"/>
              <w:bottom w:val="single" w:sz="12" w:space="0" w:color="auto"/>
              <w:right w:val="single" w:sz="12" w:space="0" w:color="auto"/>
            </w:tcBorders>
          </w:tcPr>
          <w:p w:rsidR="00172D73" w:rsidRPr="00E72F71" w:rsidRDefault="00172D73" w:rsidP="00C24A80">
            <w:pPr>
              <w:spacing w:line="360" w:lineRule="auto"/>
              <w:rPr>
                <w:sz w:val="22"/>
              </w:rPr>
            </w:pPr>
          </w:p>
          <w:p w:rsidR="00172D73" w:rsidRPr="009345B9" w:rsidRDefault="00172D73" w:rsidP="00C24A80">
            <w:pPr>
              <w:spacing w:line="360" w:lineRule="auto"/>
              <w:rPr>
                <w:color w:val="FFFFFF"/>
                <w:sz w:val="22"/>
              </w:rPr>
            </w:pPr>
            <w:r w:rsidRPr="00E72F71">
              <w:rPr>
                <w:sz w:val="22"/>
                <w:szCs w:val="22"/>
              </w:rPr>
              <w:t>Cuerpo Docente de</w:t>
            </w:r>
            <w:r w:rsidRPr="009345B9">
              <w:rPr>
                <w:color w:val="FFFFFF"/>
                <w:sz w:val="22"/>
                <w:szCs w:val="22"/>
              </w:rPr>
              <w:t>.........................................................................................................................................................</w:t>
            </w:r>
          </w:p>
          <w:p w:rsidR="00172D73" w:rsidRPr="009345B9" w:rsidRDefault="00172D73" w:rsidP="00C24A80">
            <w:pPr>
              <w:spacing w:line="360" w:lineRule="auto"/>
              <w:rPr>
                <w:color w:val="FFFFFF"/>
                <w:sz w:val="22"/>
              </w:rPr>
            </w:pPr>
            <w:r w:rsidRPr="00E72F71">
              <w:rPr>
                <w:sz w:val="22"/>
                <w:szCs w:val="22"/>
              </w:rPr>
              <w:t>Área de conocimiento</w:t>
            </w:r>
            <w:r>
              <w:rPr>
                <w:sz w:val="22"/>
                <w:szCs w:val="22"/>
              </w:rPr>
              <w:t>:</w:t>
            </w:r>
            <w:r w:rsidRPr="009345B9">
              <w:rPr>
                <w:color w:val="FFFFFF"/>
                <w:sz w:val="22"/>
                <w:szCs w:val="22"/>
              </w:rPr>
              <w:t>.</w:t>
            </w:r>
            <w:r>
              <w:rPr>
                <w:color w:val="FFFFFF"/>
                <w:sz w:val="22"/>
                <w:szCs w:val="22"/>
              </w:rPr>
              <w:t>:</w:t>
            </w:r>
            <w:r w:rsidRPr="009345B9">
              <w:rPr>
                <w:color w:val="FFFFFF"/>
                <w:sz w:val="22"/>
                <w:szCs w:val="22"/>
              </w:rPr>
              <w:t>.....................................................................................................................................................</w:t>
            </w:r>
          </w:p>
          <w:p w:rsidR="00172D73" w:rsidRPr="009345B9" w:rsidRDefault="00172D73" w:rsidP="00C24A80">
            <w:pPr>
              <w:spacing w:line="360" w:lineRule="auto"/>
              <w:rPr>
                <w:color w:val="FFFFFF"/>
                <w:sz w:val="22"/>
              </w:rPr>
            </w:pPr>
            <w:r w:rsidRPr="00E72F71">
              <w:rPr>
                <w:sz w:val="22"/>
                <w:szCs w:val="22"/>
              </w:rPr>
              <w:t>Actividades docentes e investigadoras a realizar</w:t>
            </w:r>
            <w:r>
              <w:rPr>
                <w:sz w:val="22"/>
                <w:szCs w:val="22"/>
              </w:rPr>
              <w:t>:</w:t>
            </w:r>
            <w:r w:rsidRPr="009345B9">
              <w:rPr>
                <w:color w:val="FFFFFF"/>
                <w:sz w:val="22"/>
                <w:szCs w:val="22"/>
              </w:rPr>
              <w:t>.....................................................................................................</w:t>
            </w:r>
          </w:p>
          <w:p w:rsidR="00172D73" w:rsidRPr="00E72F71" w:rsidRDefault="00172D73" w:rsidP="00C24A80">
            <w:pPr>
              <w:spacing w:line="360" w:lineRule="auto"/>
              <w:rPr>
                <w:sz w:val="22"/>
              </w:rPr>
            </w:pPr>
            <w:r w:rsidRPr="00E72F71">
              <w:rPr>
                <w:sz w:val="22"/>
                <w:szCs w:val="22"/>
              </w:rPr>
              <w:t>Fecha de Resolución de convocatoria</w:t>
            </w:r>
            <w:r>
              <w:rPr>
                <w:sz w:val="22"/>
                <w:szCs w:val="22"/>
              </w:rPr>
              <w:t>:</w:t>
            </w:r>
            <w:r w:rsidRPr="009345B9">
              <w:rPr>
                <w:color w:val="FFFFFF"/>
                <w:sz w:val="22"/>
                <w:szCs w:val="22"/>
              </w:rPr>
              <w:t xml:space="preserve">...................................................... </w:t>
            </w:r>
            <w:r w:rsidRPr="00E72F71">
              <w:rPr>
                <w:sz w:val="22"/>
                <w:szCs w:val="22"/>
              </w:rPr>
              <w:t xml:space="preserve">(B.O.E. </w:t>
            </w:r>
            <w:r w:rsidRPr="009345B9">
              <w:rPr>
                <w:color w:val="FFFFFF"/>
                <w:sz w:val="22"/>
                <w:szCs w:val="22"/>
              </w:rPr>
              <w:t>.....................................................</w:t>
            </w:r>
            <w:r w:rsidRPr="00E72F71">
              <w:rPr>
                <w:sz w:val="22"/>
                <w:szCs w:val="22"/>
              </w:rPr>
              <w:t>)</w:t>
            </w:r>
          </w:p>
          <w:p w:rsidR="00172D73" w:rsidRPr="00E72F71" w:rsidRDefault="00172D73" w:rsidP="00C24A80">
            <w:pPr>
              <w:spacing w:line="360" w:lineRule="auto"/>
              <w:rPr>
                <w:sz w:val="22"/>
              </w:rPr>
            </w:pPr>
            <w:r w:rsidRPr="00E72F71">
              <w:rPr>
                <w:sz w:val="22"/>
                <w:szCs w:val="22"/>
              </w:rPr>
              <w:t>Nº Plaza</w:t>
            </w:r>
            <w:r>
              <w:rPr>
                <w:sz w:val="22"/>
                <w:szCs w:val="22"/>
              </w:rPr>
              <w:t>:</w:t>
            </w:r>
            <w:r w:rsidRPr="009345B9">
              <w:rPr>
                <w:color w:val="FFFFFF"/>
                <w:sz w:val="22"/>
                <w:szCs w:val="22"/>
              </w:rPr>
              <w:t>.......................</w:t>
            </w:r>
          </w:p>
        </w:tc>
      </w:tr>
      <w:tr w:rsidR="00172D73" w:rsidRPr="00014009">
        <w:trPr>
          <w:trHeight w:val="397"/>
        </w:trPr>
        <w:tc>
          <w:tcPr>
            <w:tcW w:w="1488" w:type="dxa"/>
            <w:tcBorders>
              <w:top w:val="single" w:sz="12" w:space="0" w:color="auto"/>
              <w:left w:val="single" w:sz="12" w:space="0" w:color="auto"/>
              <w:bottom w:val="single" w:sz="12" w:space="0" w:color="auto"/>
              <w:right w:val="single" w:sz="12" w:space="0" w:color="auto"/>
            </w:tcBorders>
            <w:shd w:val="clear" w:color="auto" w:fill="C0C0C0"/>
          </w:tcPr>
          <w:p w:rsidR="00172D73" w:rsidRPr="00E71F89" w:rsidRDefault="00172D73" w:rsidP="00C24A80">
            <w:pPr>
              <w:jc w:val="center"/>
              <w:rPr>
                <w:b/>
                <w:sz w:val="22"/>
              </w:rPr>
            </w:pPr>
            <w:r w:rsidRPr="00E71F89">
              <w:rPr>
                <w:b/>
                <w:sz w:val="22"/>
                <w:szCs w:val="22"/>
              </w:rPr>
              <w:t>Minusvalía</w:t>
            </w:r>
          </w:p>
          <w:p w:rsidR="00172D73" w:rsidRPr="00E71F89" w:rsidRDefault="00172D73" w:rsidP="00C24A80">
            <w:pPr>
              <w:jc w:val="center"/>
              <w:rPr>
                <w:b/>
                <w:sz w:val="22"/>
              </w:rPr>
            </w:pPr>
          </w:p>
        </w:tc>
        <w:tc>
          <w:tcPr>
            <w:tcW w:w="8662" w:type="dxa"/>
            <w:gridSpan w:val="11"/>
            <w:tcBorders>
              <w:top w:val="single" w:sz="12" w:space="0" w:color="auto"/>
              <w:left w:val="single" w:sz="12" w:space="0" w:color="auto"/>
              <w:bottom w:val="single" w:sz="12" w:space="0" w:color="auto"/>
              <w:right w:val="single" w:sz="12" w:space="0" w:color="auto"/>
            </w:tcBorders>
            <w:shd w:val="clear" w:color="auto" w:fill="C0C0C0"/>
          </w:tcPr>
          <w:p w:rsidR="00172D73" w:rsidRPr="00E71F89" w:rsidRDefault="00172D73" w:rsidP="00C24A80">
            <w:pPr>
              <w:jc w:val="center"/>
              <w:rPr>
                <w:b/>
                <w:sz w:val="22"/>
              </w:rPr>
            </w:pPr>
            <w:r w:rsidRPr="00E71F89">
              <w:rPr>
                <w:b/>
                <w:sz w:val="22"/>
                <w:szCs w:val="22"/>
              </w:rPr>
              <w:t>En caso afirmativo, adaptación que se solicita y motivo de la misma</w:t>
            </w:r>
          </w:p>
        </w:tc>
      </w:tr>
      <w:tr w:rsidR="00172D73" w:rsidRPr="00014009">
        <w:trPr>
          <w:trHeight w:val="247"/>
        </w:trPr>
        <w:tc>
          <w:tcPr>
            <w:tcW w:w="1488" w:type="dxa"/>
            <w:tcBorders>
              <w:top w:val="single" w:sz="12" w:space="0" w:color="auto"/>
              <w:left w:val="single" w:sz="12" w:space="0" w:color="auto"/>
              <w:bottom w:val="single" w:sz="12" w:space="0" w:color="auto"/>
            </w:tcBorders>
          </w:tcPr>
          <w:p w:rsidR="00172D73" w:rsidRDefault="00172D73" w:rsidP="00C24A80">
            <w:pPr>
              <w:rPr>
                <w:sz w:val="22"/>
              </w:rPr>
            </w:pPr>
          </w:p>
          <w:p w:rsidR="00172D73" w:rsidRPr="00E72F71" w:rsidRDefault="00172D73" w:rsidP="00C24A80">
            <w:pPr>
              <w:rPr>
                <w:sz w:val="22"/>
              </w:rPr>
            </w:pPr>
          </w:p>
        </w:tc>
        <w:tc>
          <w:tcPr>
            <w:tcW w:w="8662" w:type="dxa"/>
            <w:gridSpan w:val="11"/>
            <w:tcBorders>
              <w:bottom w:val="single" w:sz="12" w:space="0" w:color="auto"/>
              <w:right w:val="single" w:sz="12" w:space="0" w:color="auto"/>
            </w:tcBorders>
          </w:tcPr>
          <w:p w:rsidR="00172D73" w:rsidRPr="00E72F71" w:rsidRDefault="00172D73" w:rsidP="00C24A80">
            <w:pPr>
              <w:rPr>
                <w:sz w:val="22"/>
              </w:rPr>
            </w:pPr>
          </w:p>
        </w:tc>
      </w:tr>
      <w:tr w:rsidR="00172D73" w:rsidRPr="00D8029D" w:rsidTr="00D8029D">
        <w:trPr>
          <w:trHeight w:val="361"/>
        </w:trPr>
        <w:tc>
          <w:tcPr>
            <w:tcW w:w="10150" w:type="dxa"/>
            <w:gridSpan w:val="12"/>
            <w:tcBorders>
              <w:top w:val="single" w:sz="12" w:space="0" w:color="auto"/>
              <w:left w:val="single" w:sz="12" w:space="0" w:color="auto"/>
              <w:bottom w:val="single" w:sz="12" w:space="0" w:color="auto"/>
              <w:right w:val="single" w:sz="12" w:space="0" w:color="auto"/>
            </w:tcBorders>
            <w:shd w:val="clear" w:color="auto" w:fill="C0C0C0"/>
            <w:vAlign w:val="center"/>
          </w:tcPr>
          <w:p w:rsidR="00172D73" w:rsidRPr="00D8029D" w:rsidRDefault="00172D73" w:rsidP="00D8029D">
            <w:pPr>
              <w:pStyle w:val="Ttulo1"/>
              <w:jc w:val="center"/>
              <w:rPr>
                <w:rFonts w:ascii="Garamond" w:hAnsi="Garamond"/>
                <w:b/>
                <w:color w:val="auto"/>
                <w:sz w:val="24"/>
                <w:szCs w:val="24"/>
              </w:rPr>
            </w:pPr>
            <w:r w:rsidRPr="00D8029D">
              <w:rPr>
                <w:rFonts w:ascii="Garamond" w:hAnsi="Garamond"/>
                <w:b/>
                <w:color w:val="auto"/>
                <w:sz w:val="24"/>
                <w:szCs w:val="24"/>
                <w:highlight w:val="lightGray"/>
              </w:rPr>
              <w:t>II. DATOS PERSONALES</w:t>
            </w:r>
          </w:p>
        </w:tc>
      </w:tr>
      <w:tr w:rsidR="00172D73" w:rsidRPr="00E71F89">
        <w:trPr>
          <w:trHeight w:val="113"/>
        </w:trPr>
        <w:tc>
          <w:tcPr>
            <w:tcW w:w="3580" w:type="dxa"/>
            <w:gridSpan w:val="3"/>
            <w:tcBorders>
              <w:top w:val="single" w:sz="12" w:space="0" w:color="auto"/>
              <w:left w:val="single" w:sz="12" w:space="0" w:color="auto"/>
            </w:tcBorders>
            <w:shd w:val="clear" w:color="auto" w:fill="C0C0C0"/>
          </w:tcPr>
          <w:p w:rsidR="00172D73" w:rsidRPr="00E71F89" w:rsidRDefault="00172D73" w:rsidP="00C24A80">
            <w:pPr>
              <w:jc w:val="center"/>
              <w:rPr>
                <w:b/>
                <w:sz w:val="22"/>
              </w:rPr>
            </w:pPr>
            <w:r w:rsidRPr="00E71F89">
              <w:rPr>
                <w:b/>
                <w:sz w:val="22"/>
                <w:szCs w:val="22"/>
              </w:rPr>
              <w:t>Primer Apellido</w:t>
            </w:r>
          </w:p>
        </w:tc>
        <w:tc>
          <w:tcPr>
            <w:tcW w:w="3581" w:type="dxa"/>
            <w:gridSpan w:val="5"/>
            <w:tcBorders>
              <w:top w:val="single" w:sz="12" w:space="0" w:color="auto"/>
            </w:tcBorders>
            <w:shd w:val="clear" w:color="auto" w:fill="C0C0C0"/>
          </w:tcPr>
          <w:p w:rsidR="00172D73" w:rsidRPr="00E71F89" w:rsidRDefault="00172D73" w:rsidP="00C24A80">
            <w:pPr>
              <w:jc w:val="center"/>
              <w:rPr>
                <w:b/>
                <w:sz w:val="22"/>
              </w:rPr>
            </w:pPr>
            <w:r w:rsidRPr="00E71F89">
              <w:rPr>
                <w:b/>
                <w:sz w:val="22"/>
                <w:szCs w:val="22"/>
              </w:rPr>
              <w:t>Segundo Apellido</w:t>
            </w:r>
          </w:p>
        </w:tc>
        <w:tc>
          <w:tcPr>
            <w:tcW w:w="2989" w:type="dxa"/>
            <w:gridSpan w:val="4"/>
            <w:tcBorders>
              <w:top w:val="single" w:sz="12" w:space="0" w:color="auto"/>
              <w:right w:val="single" w:sz="12" w:space="0" w:color="auto"/>
            </w:tcBorders>
            <w:shd w:val="clear" w:color="auto" w:fill="C0C0C0"/>
          </w:tcPr>
          <w:p w:rsidR="00172D73" w:rsidRPr="00E71F89" w:rsidRDefault="00172D73" w:rsidP="00C24A80">
            <w:pPr>
              <w:jc w:val="center"/>
              <w:rPr>
                <w:b/>
                <w:sz w:val="22"/>
              </w:rPr>
            </w:pPr>
            <w:r w:rsidRPr="00E71F89">
              <w:rPr>
                <w:b/>
                <w:sz w:val="22"/>
                <w:szCs w:val="22"/>
              </w:rPr>
              <w:t>Nombre</w:t>
            </w:r>
          </w:p>
        </w:tc>
      </w:tr>
      <w:tr w:rsidR="00172D73" w:rsidRPr="00014009">
        <w:trPr>
          <w:trHeight w:val="112"/>
        </w:trPr>
        <w:tc>
          <w:tcPr>
            <w:tcW w:w="3580" w:type="dxa"/>
            <w:gridSpan w:val="3"/>
            <w:tcBorders>
              <w:left w:val="single" w:sz="12" w:space="0" w:color="auto"/>
              <w:bottom w:val="single" w:sz="12" w:space="0" w:color="auto"/>
            </w:tcBorders>
          </w:tcPr>
          <w:p w:rsidR="00172D73" w:rsidRPr="00E72F71" w:rsidRDefault="00172D73" w:rsidP="00C24A80">
            <w:pPr>
              <w:rPr>
                <w:sz w:val="22"/>
              </w:rPr>
            </w:pPr>
          </w:p>
          <w:p w:rsidR="00172D73" w:rsidRPr="00E72F71" w:rsidRDefault="00172D73" w:rsidP="00C24A80">
            <w:pPr>
              <w:rPr>
                <w:sz w:val="22"/>
              </w:rPr>
            </w:pPr>
          </w:p>
        </w:tc>
        <w:tc>
          <w:tcPr>
            <w:tcW w:w="3581" w:type="dxa"/>
            <w:gridSpan w:val="5"/>
            <w:tcBorders>
              <w:bottom w:val="single" w:sz="12" w:space="0" w:color="auto"/>
            </w:tcBorders>
          </w:tcPr>
          <w:p w:rsidR="00172D73" w:rsidRPr="00E72F71" w:rsidRDefault="00172D73" w:rsidP="00C24A80">
            <w:pPr>
              <w:rPr>
                <w:sz w:val="22"/>
              </w:rPr>
            </w:pPr>
          </w:p>
        </w:tc>
        <w:tc>
          <w:tcPr>
            <w:tcW w:w="2989" w:type="dxa"/>
            <w:gridSpan w:val="4"/>
            <w:tcBorders>
              <w:bottom w:val="single" w:sz="12" w:space="0" w:color="auto"/>
              <w:right w:val="single" w:sz="12" w:space="0" w:color="auto"/>
            </w:tcBorders>
          </w:tcPr>
          <w:p w:rsidR="00172D73" w:rsidRPr="00E72F71" w:rsidRDefault="00172D73" w:rsidP="00C24A80">
            <w:pPr>
              <w:rPr>
                <w:sz w:val="22"/>
              </w:rPr>
            </w:pPr>
          </w:p>
        </w:tc>
      </w:tr>
      <w:tr w:rsidR="00172D73" w:rsidRPr="00E71F89">
        <w:trPr>
          <w:trHeight w:val="113"/>
        </w:trPr>
        <w:tc>
          <w:tcPr>
            <w:tcW w:w="2685" w:type="dxa"/>
            <w:gridSpan w:val="2"/>
            <w:tcBorders>
              <w:top w:val="single" w:sz="12" w:space="0" w:color="auto"/>
              <w:left w:val="single" w:sz="12" w:space="0" w:color="auto"/>
            </w:tcBorders>
            <w:shd w:val="clear" w:color="auto" w:fill="C0C0C0"/>
          </w:tcPr>
          <w:p w:rsidR="00172D73" w:rsidRPr="00E71F89" w:rsidRDefault="00172D73" w:rsidP="00C24A80">
            <w:pPr>
              <w:jc w:val="center"/>
              <w:rPr>
                <w:b/>
                <w:sz w:val="22"/>
              </w:rPr>
            </w:pPr>
            <w:r w:rsidRPr="00E71F89">
              <w:rPr>
                <w:b/>
                <w:sz w:val="22"/>
                <w:szCs w:val="22"/>
              </w:rPr>
              <w:t>Fecha Nacimiento</w:t>
            </w:r>
          </w:p>
        </w:tc>
        <w:tc>
          <w:tcPr>
            <w:tcW w:w="2686" w:type="dxa"/>
            <w:gridSpan w:val="3"/>
            <w:tcBorders>
              <w:top w:val="single" w:sz="12" w:space="0" w:color="auto"/>
            </w:tcBorders>
            <w:shd w:val="clear" w:color="auto" w:fill="C0C0C0"/>
          </w:tcPr>
          <w:p w:rsidR="00172D73" w:rsidRPr="00E71F89" w:rsidRDefault="00172D73" w:rsidP="00C24A80">
            <w:pPr>
              <w:jc w:val="center"/>
              <w:rPr>
                <w:b/>
                <w:sz w:val="22"/>
              </w:rPr>
            </w:pPr>
            <w:r w:rsidRPr="00E71F89">
              <w:rPr>
                <w:b/>
                <w:sz w:val="22"/>
                <w:szCs w:val="22"/>
              </w:rPr>
              <w:t>Lugar Nacimiento</w:t>
            </w:r>
          </w:p>
        </w:tc>
        <w:tc>
          <w:tcPr>
            <w:tcW w:w="2685" w:type="dxa"/>
            <w:gridSpan w:val="5"/>
            <w:tcBorders>
              <w:top w:val="single" w:sz="12" w:space="0" w:color="auto"/>
            </w:tcBorders>
            <w:shd w:val="clear" w:color="auto" w:fill="C0C0C0"/>
          </w:tcPr>
          <w:p w:rsidR="00172D73" w:rsidRPr="00E71F89" w:rsidRDefault="00172D73" w:rsidP="00C24A80">
            <w:pPr>
              <w:jc w:val="center"/>
              <w:rPr>
                <w:b/>
                <w:sz w:val="22"/>
              </w:rPr>
            </w:pPr>
            <w:r w:rsidRPr="00E71F89">
              <w:rPr>
                <w:b/>
                <w:sz w:val="22"/>
                <w:szCs w:val="22"/>
              </w:rPr>
              <w:t>Provincia Nacimiento</w:t>
            </w:r>
          </w:p>
        </w:tc>
        <w:tc>
          <w:tcPr>
            <w:tcW w:w="2094" w:type="dxa"/>
            <w:gridSpan w:val="2"/>
            <w:tcBorders>
              <w:top w:val="single" w:sz="12" w:space="0" w:color="auto"/>
              <w:right w:val="single" w:sz="12" w:space="0" w:color="auto"/>
            </w:tcBorders>
            <w:shd w:val="clear" w:color="auto" w:fill="C0C0C0"/>
          </w:tcPr>
          <w:p w:rsidR="00172D73" w:rsidRPr="00E71F89" w:rsidRDefault="00172D73" w:rsidP="00C24A80">
            <w:pPr>
              <w:jc w:val="center"/>
              <w:rPr>
                <w:b/>
                <w:sz w:val="22"/>
              </w:rPr>
            </w:pPr>
            <w:r w:rsidRPr="00E71F89">
              <w:rPr>
                <w:b/>
                <w:sz w:val="22"/>
                <w:szCs w:val="22"/>
              </w:rPr>
              <w:t>N.I.F.</w:t>
            </w:r>
          </w:p>
        </w:tc>
      </w:tr>
      <w:tr w:rsidR="00172D73" w:rsidRPr="00014009">
        <w:trPr>
          <w:trHeight w:val="112"/>
        </w:trPr>
        <w:tc>
          <w:tcPr>
            <w:tcW w:w="2685" w:type="dxa"/>
            <w:gridSpan w:val="2"/>
            <w:tcBorders>
              <w:left w:val="single" w:sz="12" w:space="0" w:color="auto"/>
              <w:bottom w:val="single" w:sz="12" w:space="0" w:color="auto"/>
            </w:tcBorders>
          </w:tcPr>
          <w:p w:rsidR="00172D73" w:rsidRPr="00E72F71" w:rsidRDefault="00172D73" w:rsidP="00C24A80">
            <w:pPr>
              <w:rPr>
                <w:sz w:val="22"/>
              </w:rPr>
            </w:pPr>
          </w:p>
        </w:tc>
        <w:tc>
          <w:tcPr>
            <w:tcW w:w="2686" w:type="dxa"/>
            <w:gridSpan w:val="3"/>
            <w:tcBorders>
              <w:bottom w:val="single" w:sz="12" w:space="0" w:color="auto"/>
            </w:tcBorders>
          </w:tcPr>
          <w:p w:rsidR="00172D73" w:rsidRPr="00E72F71" w:rsidRDefault="00172D73" w:rsidP="00C24A80">
            <w:pPr>
              <w:rPr>
                <w:sz w:val="22"/>
              </w:rPr>
            </w:pPr>
          </w:p>
        </w:tc>
        <w:tc>
          <w:tcPr>
            <w:tcW w:w="2685" w:type="dxa"/>
            <w:gridSpan w:val="5"/>
            <w:tcBorders>
              <w:bottom w:val="single" w:sz="12" w:space="0" w:color="auto"/>
            </w:tcBorders>
          </w:tcPr>
          <w:p w:rsidR="00172D73" w:rsidRPr="00E72F71" w:rsidRDefault="00172D73" w:rsidP="00C24A80">
            <w:pPr>
              <w:rPr>
                <w:sz w:val="22"/>
              </w:rPr>
            </w:pPr>
          </w:p>
        </w:tc>
        <w:tc>
          <w:tcPr>
            <w:tcW w:w="2094" w:type="dxa"/>
            <w:gridSpan w:val="2"/>
            <w:tcBorders>
              <w:bottom w:val="single" w:sz="12" w:space="0" w:color="auto"/>
              <w:right w:val="single" w:sz="12" w:space="0" w:color="auto"/>
            </w:tcBorders>
          </w:tcPr>
          <w:p w:rsidR="00172D73" w:rsidRPr="00E72F71" w:rsidRDefault="00172D73" w:rsidP="00C24A80">
            <w:pPr>
              <w:rPr>
                <w:sz w:val="22"/>
              </w:rPr>
            </w:pPr>
          </w:p>
          <w:p w:rsidR="00172D73" w:rsidRPr="00E72F71" w:rsidRDefault="00172D73" w:rsidP="00C24A80">
            <w:pPr>
              <w:rPr>
                <w:sz w:val="22"/>
              </w:rPr>
            </w:pPr>
          </w:p>
        </w:tc>
      </w:tr>
      <w:tr w:rsidR="00172D73" w:rsidRPr="00E71F89">
        <w:trPr>
          <w:trHeight w:val="113"/>
        </w:trPr>
        <w:tc>
          <w:tcPr>
            <w:tcW w:w="7441" w:type="dxa"/>
            <w:gridSpan w:val="9"/>
            <w:tcBorders>
              <w:top w:val="single" w:sz="12" w:space="0" w:color="auto"/>
              <w:left w:val="single" w:sz="12" w:space="0" w:color="auto"/>
            </w:tcBorders>
            <w:shd w:val="clear" w:color="auto" w:fill="C0C0C0"/>
          </w:tcPr>
          <w:p w:rsidR="00172D73" w:rsidRPr="00E71F89" w:rsidRDefault="00172D73" w:rsidP="00C24A80">
            <w:pPr>
              <w:rPr>
                <w:b/>
                <w:sz w:val="22"/>
              </w:rPr>
            </w:pPr>
            <w:r w:rsidRPr="00E71F89">
              <w:rPr>
                <w:b/>
                <w:sz w:val="22"/>
                <w:szCs w:val="22"/>
              </w:rPr>
              <w:tab/>
              <w:t>Domicilio</w:t>
            </w:r>
          </w:p>
        </w:tc>
        <w:tc>
          <w:tcPr>
            <w:tcW w:w="2709" w:type="dxa"/>
            <w:gridSpan w:val="3"/>
            <w:tcBorders>
              <w:top w:val="single" w:sz="12" w:space="0" w:color="auto"/>
              <w:right w:val="single" w:sz="12" w:space="0" w:color="auto"/>
            </w:tcBorders>
            <w:shd w:val="clear" w:color="auto" w:fill="C0C0C0"/>
          </w:tcPr>
          <w:p w:rsidR="00172D73" w:rsidRPr="00E71F89" w:rsidRDefault="00172D73" w:rsidP="00C24A80">
            <w:pPr>
              <w:jc w:val="center"/>
              <w:rPr>
                <w:b/>
                <w:sz w:val="22"/>
              </w:rPr>
            </w:pPr>
            <w:r w:rsidRPr="00E71F89">
              <w:rPr>
                <w:b/>
                <w:sz w:val="22"/>
                <w:szCs w:val="22"/>
              </w:rPr>
              <w:t>Teléfono</w:t>
            </w:r>
          </w:p>
        </w:tc>
      </w:tr>
      <w:tr w:rsidR="00172D73" w:rsidRPr="00014009">
        <w:trPr>
          <w:trHeight w:val="112"/>
        </w:trPr>
        <w:tc>
          <w:tcPr>
            <w:tcW w:w="7441" w:type="dxa"/>
            <w:gridSpan w:val="9"/>
            <w:tcBorders>
              <w:left w:val="single" w:sz="12" w:space="0" w:color="auto"/>
              <w:bottom w:val="single" w:sz="12" w:space="0" w:color="auto"/>
            </w:tcBorders>
          </w:tcPr>
          <w:p w:rsidR="00172D73" w:rsidRPr="00E72F71" w:rsidRDefault="00172D73" w:rsidP="00C24A80">
            <w:pPr>
              <w:rPr>
                <w:sz w:val="22"/>
              </w:rPr>
            </w:pPr>
          </w:p>
          <w:p w:rsidR="00172D73" w:rsidRPr="00E72F71" w:rsidRDefault="00172D73" w:rsidP="00C24A80">
            <w:pPr>
              <w:rPr>
                <w:sz w:val="22"/>
              </w:rPr>
            </w:pPr>
          </w:p>
        </w:tc>
        <w:tc>
          <w:tcPr>
            <w:tcW w:w="2709" w:type="dxa"/>
            <w:gridSpan w:val="3"/>
            <w:tcBorders>
              <w:bottom w:val="single" w:sz="12" w:space="0" w:color="auto"/>
              <w:right w:val="single" w:sz="12" w:space="0" w:color="auto"/>
            </w:tcBorders>
          </w:tcPr>
          <w:p w:rsidR="00172D73" w:rsidRPr="00E72F71" w:rsidRDefault="00172D73" w:rsidP="00C24A80">
            <w:pPr>
              <w:rPr>
                <w:sz w:val="22"/>
              </w:rPr>
            </w:pPr>
          </w:p>
        </w:tc>
      </w:tr>
      <w:tr w:rsidR="00172D73" w:rsidRPr="00E71F89">
        <w:trPr>
          <w:trHeight w:val="113"/>
        </w:trPr>
        <w:tc>
          <w:tcPr>
            <w:tcW w:w="3580" w:type="dxa"/>
            <w:gridSpan w:val="3"/>
            <w:tcBorders>
              <w:top w:val="single" w:sz="12" w:space="0" w:color="auto"/>
              <w:left w:val="single" w:sz="12" w:space="0" w:color="auto"/>
            </w:tcBorders>
            <w:shd w:val="clear" w:color="auto" w:fill="C0C0C0"/>
          </w:tcPr>
          <w:p w:rsidR="00172D73" w:rsidRPr="00E71F89" w:rsidRDefault="00172D73" w:rsidP="00C24A80">
            <w:pPr>
              <w:jc w:val="center"/>
              <w:rPr>
                <w:b/>
                <w:sz w:val="22"/>
              </w:rPr>
            </w:pPr>
            <w:r w:rsidRPr="00E71F89">
              <w:rPr>
                <w:b/>
                <w:sz w:val="22"/>
                <w:szCs w:val="22"/>
              </w:rPr>
              <w:t>Municipio</w:t>
            </w:r>
          </w:p>
        </w:tc>
        <w:tc>
          <w:tcPr>
            <w:tcW w:w="3581" w:type="dxa"/>
            <w:gridSpan w:val="5"/>
            <w:tcBorders>
              <w:top w:val="single" w:sz="12" w:space="0" w:color="auto"/>
            </w:tcBorders>
            <w:shd w:val="clear" w:color="auto" w:fill="C0C0C0"/>
          </w:tcPr>
          <w:p w:rsidR="00172D73" w:rsidRPr="00E71F89" w:rsidRDefault="00172D73" w:rsidP="00C24A80">
            <w:pPr>
              <w:jc w:val="center"/>
              <w:rPr>
                <w:b/>
                <w:sz w:val="22"/>
              </w:rPr>
            </w:pPr>
            <w:r w:rsidRPr="00E71F89">
              <w:rPr>
                <w:b/>
                <w:sz w:val="22"/>
                <w:szCs w:val="22"/>
              </w:rPr>
              <w:t>Código Postal</w:t>
            </w:r>
          </w:p>
        </w:tc>
        <w:tc>
          <w:tcPr>
            <w:tcW w:w="2989" w:type="dxa"/>
            <w:gridSpan w:val="4"/>
            <w:tcBorders>
              <w:top w:val="single" w:sz="12" w:space="0" w:color="auto"/>
              <w:right w:val="single" w:sz="12" w:space="0" w:color="auto"/>
            </w:tcBorders>
            <w:shd w:val="clear" w:color="auto" w:fill="C0C0C0"/>
          </w:tcPr>
          <w:p w:rsidR="00172D73" w:rsidRPr="00E71F89" w:rsidRDefault="00172D73" w:rsidP="00C24A80">
            <w:pPr>
              <w:jc w:val="center"/>
              <w:rPr>
                <w:b/>
                <w:sz w:val="22"/>
              </w:rPr>
            </w:pPr>
            <w:r w:rsidRPr="00E71F89">
              <w:rPr>
                <w:b/>
                <w:sz w:val="22"/>
                <w:szCs w:val="22"/>
              </w:rPr>
              <w:t>Provincia</w:t>
            </w:r>
          </w:p>
        </w:tc>
      </w:tr>
      <w:tr w:rsidR="00172D73" w:rsidRPr="00014009">
        <w:trPr>
          <w:trHeight w:val="112"/>
        </w:trPr>
        <w:tc>
          <w:tcPr>
            <w:tcW w:w="3580" w:type="dxa"/>
            <w:gridSpan w:val="3"/>
            <w:tcBorders>
              <w:left w:val="single" w:sz="12" w:space="0" w:color="auto"/>
              <w:bottom w:val="single" w:sz="12" w:space="0" w:color="auto"/>
            </w:tcBorders>
          </w:tcPr>
          <w:p w:rsidR="00172D73" w:rsidRPr="00E72F71" w:rsidRDefault="00172D73" w:rsidP="00C24A80">
            <w:pPr>
              <w:rPr>
                <w:sz w:val="22"/>
              </w:rPr>
            </w:pPr>
          </w:p>
          <w:p w:rsidR="00172D73" w:rsidRPr="00E72F71" w:rsidRDefault="00172D73" w:rsidP="00C24A80">
            <w:pPr>
              <w:rPr>
                <w:sz w:val="22"/>
              </w:rPr>
            </w:pPr>
          </w:p>
        </w:tc>
        <w:tc>
          <w:tcPr>
            <w:tcW w:w="3581" w:type="dxa"/>
            <w:gridSpan w:val="5"/>
            <w:tcBorders>
              <w:bottom w:val="single" w:sz="12" w:space="0" w:color="auto"/>
            </w:tcBorders>
          </w:tcPr>
          <w:p w:rsidR="00172D73" w:rsidRPr="00E72F71" w:rsidRDefault="00172D73" w:rsidP="00C24A80">
            <w:pPr>
              <w:rPr>
                <w:sz w:val="22"/>
              </w:rPr>
            </w:pPr>
          </w:p>
        </w:tc>
        <w:tc>
          <w:tcPr>
            <w:tcW w:w="2989" w:type="dxa"/>
            <w:gridSpan w:val="4"/>
            <w:tcBorders>
              <w:bottom w:val="single" w:sz="12" w:space="0" w:color="auto"/>
              <w:right w:val="single" w:sz="12" w:space="0" w:color="auto"/>
            </w:tcBorders>
          </w:tcPr>
          <w:p w:rsidR="00172D73" w:rsidRPr="00E72F71" w:rsidRDefault="00172D73" w:rsidP="00C24A80">
            <w:pPr>
              <w:rPr>
                <w:sz w:val="22"/>
              </w:rPr>
            </w:pPr>
          </w:p>
        </w:tc>
      </w:tr>
      <w:tr w:rsidR="00172D73" w:rsidRPr="00E71F89">
        <w:tc>
          <w:tcPr>
            <w:tcW w:w="10150" w:type="dxa"/>
            <w:gridSpan w:val="12"/>
            <w:tcBorders>
              <w:top w:val="single" w:sz="12" w:space="0" w:color="auto"/>
              <w:left w:val="single" w:sz="12" w:space="0" w:color="auto"/>
              <w:bottom w:val="single" w:sz="12" w:space="0" w:color="auto"/>
              <w:right w:val="single" w:sz="12" w:space="0" w:color="auto"/>
            </w:tcBorders>
            <w:shd w:val="clear" w:color="auto" w:fill="C0C0C0"/>
          </w:tcPr>
          <w:p w:rsidR="00172D73" w:rsidRPr="00E71F89" w:rsidRDefault="00172D73" w:rsidP="00C24A80">
            <w:pPr>
              <w:jc w:val="center"/>
              <w:rPr>
                <w:b/>
                <w:sz w:val="22"/>
              </w:rPr>
            </w:pPr>
            <w:r w:rsidRPr="00E71F89">
              <w:rPr>
                <w:b/>
                <w:sz w:val="22"/>
                <w:szCs w:val="22"/>
              </w:rPr>
              <w:t>Caso de ser Funcionario Público de Carrera</w:t>
            </w:r>
          </w:p>
        </w:tc>
      </w:tr>
      <w:tr w:rsidR="00172D73" w:rsidRPr="00E71F89">
        <w:trPr>
          <w:trHeight w:val="113"/>
        </w:trPr>
        <w:tc>
          <w:tcPr>
            <w:tcW w:w="3898" w:type="dxa"/>
            <w:gridSpan w:val="4"/>
            <w:tcBorders>
              <w:top w:val="single" w:sz="12" w:space="0" w:color="auto"/>
              <w:left w:val="single" w:sz="12" w:space="0" w:color="auto"/>
            </w:tcBorders>
            <w:shd w:val="clear" w:color="auto" w:fill="C0C0C0"/>
          </w:tcPr>
          <w:p w:rsidR="00172D73" w:rsidRPr="00E71F89" w:rsidRDefault="00172D73" w:rsidP="00C24A80">
            <w:pPr>
              <w:jc w:val="center"/>
              <w:rPr>
                <w:b/>
                <w:sz w:val="22"/>
              </w:rPr>
            </w:pPr>
            <w:r w:rsidRPr="00E71F89">
              <w:rPr>
                <w:b/>
                <w:sz w:val="22"/>
                <w:szCs w:val="22"/>
              </w:rPr>
              <w:t>Denominación del Cuerpo o Plaza</w:t>
            </w:r>
          </w:p>
        </w:tc>
        <w:tc>
          <w:tcPr>
            <w:tcW w:w="2551" w:type="dxa"/>
            <w:gridSpan w:val="2"/>
            <w:tcBorders>
              <w:top w:val="single" w:sz="12" w:space="0" w:color="auto"/>
            </w:tcBorders>
            <w:shd w:val="clear" w:color="auto" w:fill="C0C0C0"/>
          </w:tcPr>
          <w:p w:rsidR="00172D73" w:rsidRPr="00E71F89" w:rsidRDefault="00172D73" w:rsidP="00C24A80">
            <w:pPr>
              <w:jc w:val="center"/>
              <w:rPr>
                <w:b/>
                <w:sz w:val="22"/>
              </w:rPr>
            </w:pPr>
            <w:r w:rsidRPr="00E71F89">
              <w:rPr>
                <w:b/>
                <w:sz w:val="22"/>
                <w:szCs w:val="22"/>
              </w:rPr>
              <w:t>Organismo</w:t>
            </w:r>
          </w:p>
        </w:tc>
        <w:tc>
          <w:tcPr>
            <w:tcW w:w="2126" w:type="dxa"/>
            <w:gridSpan w:val="5"/>
            <w:tcBorders>
              <w:top w:val="single" w:sz="12" w:space="0" w:color="auto"/>
            </w:tcBorders>
            <w:shd w:val="clear" w:color="auto" w:fill="C0C0C0"/>
          </w:tcPr>
          <w:p w:rsidR="00172D73" w:rsidRPr="00E71F89" w:rsidRDefault="00172D73" w:rsidP="00C24A80">
            <w:pPr>
              <w:jc w:val="center"/>
              <w:rPr>
                <w:b/>
                <w:sz w:val="22"/>
              </w:rPr>
            </w:pPr>
            <w:r w:rsidRPr="00E71F89">
              <w:rPr>
                <w:b/>
                <w:sz w:val="22"/>
                <w:szCs w:val="22"/>
              </w:rPr>
              <w:t>Fecha de ingreso</w:t>
            </w:r>
          </w:p>
        </w:tc>
        <w:tc>
          <w:tcPr>
            <w:tcW w:w="1575" w:type="dxa"/>
            <w:tcBorders>
              <w:top w:val="single" w:sz="12" w:space="0" w:color="auto"/>
              <w:right w:val="single" w:sz="12" w:space="0" w:color="auto"/>
            </w:tcBorders>
            <w:shd w:val="clear" w:color="auto" w:fill="C0C0C0"/>
          </w:tcPr>
          <w:p w:rsidR="00172D73" w:rsidRPr="00E71F89" w:rsidRDefault="00172D73" w:rsidP="00C24A80">
            <w:pPr>
              <w:jc w:val="center"/>
              <w:rPr>
                <w:b/>
                <w:sz w:val="22"/>
              </w:rPr>
            </w:pPr>
            <w:r w:rsidRPr="00E71F89">
              <w:rPr>
                <w:b/>
                <w:sz w:val="22"/>
                <w:szCs w:val="22"/>
              </w:rPr>
              <w:t>Nº Reg. Personal</w:t>
            </w:r>
          </w:p>
        </w:tc>
      </w:tr>
      <w:tr w:rsidR="00172D73" w:rsidRPr="00014009">
        <w:trPr>
          <w:trHeight w:val="112"/>
        </w:trPr>
        <w:tc>
          <w:tcPr>
            <w:tcW w:w="3898" w:type="dxa"/>
            <w:gridSpan w:val="4"/>
            <w:tcBorders>
              <w:left w:val="single" w:sz="12" w:space="0" w:color="auto"/>
              <w:bottom w:val="single" w:sz="12" w:space="0" w:color="auto"/>
            </w:tcBorders>
          </w:tcPr>
          <w:p w:rsidR="00172D73" w:rsidRPr="00E72F71" w:rsidRDefault="00172D73" w:rsidP="00C24A80">
            <w:pPr>
              <w:rPr>
                <w:sz w:val="22"/>
              </w:rPr>
            </w:pPr>
          </w:p>
          <w:p w:rsidR="00172D73" w:rsidRPr="00E72F71" w:rsidRDefault="00172D73" w:rsidP="00C24A80">
            <w:pPr>
              <w:rPr>
                <w:sz w:val="22"/>
              </w:rPr>
            </w:pPr>
          </w:p>
        </w:tc>
        <w:tc>
          <w:tcPr>
            <w:tcW w:w="2551" w:type="dxa"/>
            <w:gridSpan w:val="2"/>
            <w:tcBorders>
              <w:bottom w:val="single" w:sz="12" w:space="0" w:color="auto"/>
            </w:tcBorders>
          </w:tcPr>
          <w:p w:rsidR="00172D73" w:rsidRPr="00E72F71" w:rsidRDefault="00172D73" w:rsidP="00C24A80">
            <w:pPr>
              <w:rPr>
                <w:sz w:val="22"/>
              </w:rPr>
            </w:pPr>
          </w:p>
        </w:tc>
        <w:tc>
          <w:tcPr>
            <w:tcW w:w="2126" w:type="dxa"/>
            <w:gridSpan w:val="5"/>
            <w:tcBorders>
              <w:bottom w:val="single" w:sz="12" w:space="0" w:color="auto"/>
            </w:tcBorders>
          </w:tcPr>
          <w:p w:rsidR="00172D73" w:rsidRPr="00E72F71" w:rsidRDefault="00172D73" w:rsidP="00C24A80">
            <w:pPr>
              <w:rPr>
                <w:sz w:val="22"/>
              </w:rPr>
            </w:pPr>
          </w:p>
        </w:tc>
        <w:tc>
          <w:tcPr>
            <w:tcW w:w="1575" w:type="dxa"/>
            <w:tcBorders>
              <w:bottom w:val="single" w:sz="12" w:space="0" w:color="auto"/>
              <w:right w:val="single" w:sz="12" w:space="0" w:color="auto"/>
            </w:tcBorders>
          </w:tcPr>
          <w:p w:rsidR="00172D73" w:rsidRPr="00E72F71" w:rsidRDefault="00172D73" w:rsidP="00C24A80">
            <w:pPr>
              <w:rPr>
                <w:sz w:val="22"/>
              </w:rPr>
            </w:pPr>
          </w:p>
        </w:tc>
      </w:tr>
      <w:tr w:rsidR="00172D73" w:rsidRPr="00014009">
        <w:tc>
          <w:tcPr>
            <w:tcW w:w="10150" w:type="dxa"/>
            <w:gridSpan w:val="12"/>
            <w:tcBorders>
              <w:top w:val="single" w:sz="12" w:space="0" w:color="auto"/>
              <w:left w:val="single" w:sz="12" w:space="0" w:color="auto"/>
              <w:bottom w:val="single" w:sz="12" w:space="0" w:color="auto"/>
              <w:right w:val="single" w:sz="12" w:space="0" w:color="auto"/>
            </w:tcBorders>
          </w:tcPr>
          <w:p w:rsidR="00172D73" w:rsidRPr="00E72F71" w:rsidRDefault="00172D73" w:rsidP="00C24A80">
            <w:pPr>
              <w:rPr>
                <w:sz w:val="22"/>
              </w:rPr>
            </w:pPr>
            <w:r w:rsidRPr="00E72F71">
              <w:rPr>
                <w:sz w:val="22"/>
                <w:szCs w:val="22"/>
              </w:rPr>
              <w:tab/>
            </w:r>
            <w:r w:rsidRPr="00E72F71">
              <w:rPr>
                <w:sz w:val="22"/>
                <w:szCs w:val="22"/>
              </w:rPr>
              <w:tab/>
            </w:r>
            <w:r w:rsidRPr="00E72F71">
              <w:rPr>
                <w:sz w:val="22"/>
                <w:szCs w:val="22"/>
              </w:rPr>
              <w:tab/>
            </w:r>
            <w:r w:rsidRPr="00AA13C3">
              <w:rPr>
                <w:b/>
                <w:sz w:val="22"/>
                <w:szCs w:val="22"/>
              </w:rPr>
              <w:t xml:space="preserve">Activo </w:t>
            </w:r>
            <w:r w:rsidRPr="00E72F71">
              <w:rPr>
                <w:sz w:val="22"/>
                <w:szCs w:val="22"/>
              </w:rPr>
              <w:sym w:font="Monotype Sorts" w:char="F08E"/>
            </w:r>
          </w:p>
          <w:p w:rsidR="00172D73" w:rsidRPr="00AA13C3" w:rsidRDefault="00172D73" w:rsidP="00C24A80">
            <w:pPr>
              <w:rPr>
                <w:b/>
                <w:sz w:val="22"/>
              </w:rPr>
            </w:pPr>
            <w:r w:rsidRPr="00AA13C3">
              <w:rPr>
                <w:b/>
                <w:sz w:val="22"/>
                <w:szCs w:val="22"/>
              </w:rPr>
              <w:tab/>
              <w:t>Situación</w:t>
            </w:r>
            <w:r w:rsidRPr="00AA13C3">
              <w:rPr>
                <w:b/>
                <w:sz w:val="22"/>
                <w:szCs w:val="22"/>
              </w:rPr>
              <w:tab/>
            </w:r>
            <w:r w:rsidRPr="00AA13C3">
              <w:rPr>
                <w:b/>
                <w:sz w:val="22"/>
                <w:szCs w:val="22"/>
              </w:rPr>
              <w:tab/>
            </w:r>
          </w:p>
          <w:p w:rsidR="00172D73" w:rsidRPr="00E72F71" w:rsidRDefault="00172D73" w:rsidP="00C24A80">
            <w:pPr>
              <w:rPr>
                <w:sz w:val="22"/>
              </w:rPr>
            </w:pPr>
            <w:r w:rsidRPr="00E72F71">
              <w:rPr>
                <w:sz w:val="22"/>
                <w:szCs w:val="22"/>
              </w:rPr>
              <w:tab/>
            </w:r>
            <w:r w:rsidRPr="00E72F71">
              <w:rPr>
                <w:sz w:val="22"/>
                <w:szCs w:val="22"/>
              </w:rPr>
              <w:tab/>
            </w:r>
            <w:r w:rsidRPr="00E72F71">
              <w:rPr>
                <w:sz w:val="22"/>
                <w:szCs w:val="22"/>
              </w:rPr>
              <w:tab/>
            </w:r>
            <w:r w:rsidRPr="00AA13C3">
              <w:rPr>
                <w:b/>
                <w:sz w:val="22"/>
                <w:szCs w:val="22"/>
              </w:rPr>
              <w:t>Excedente</w:t>
            </w:r>
            <w:r w:rsidRPr="00E72F71">
              <w:rPr>
                <w:sz w:val="22"/>
                <w:szCs w:val="22"/>
              </w:rPr>
              <w:t xml:space="preserve"> </w:t>
            </w:r>
            <w:r w:rsidRPr="00E72F71">
              <w:rPr>
                <w:sz w:val="22"/>
                <w:szCs w:val="22"/>
              </w:rPr>
              <w:sym w:font="Monotype Sorts" w:char="F08E"/>
            </w:r>
            <w:r w:rsidRPr="00E72F71">
              <w:rPr>
                <w:sz w:val="22"/>
                <w:szCs w:val="22"/>
              </w:rPr>
              <w:tab/>
            </w:r>
            <w:r w:rsidRPr="00E72F71">
              <w:rPr>
                <w:sz w:val="22"/>
                <w:szCs w:val="22"/>
              </w:rPr>
              <w:tab/>
            </w:r>
            <w:r w:rsidRPr="00AA13C3">
              <w:rPr>
                <w:b/>
                <w:sz w:val="22"/>
                <w:szCs w:val="22"/>
              </w:rPr>
              <w:t>Voluntario</w:t>
            </w:r>
            <w:r w:rsidRPr="00E72F71">
              <w:rPr>
                <w:sz w:val="22"/>
                <w:szCs w:val="22"/>
              </w:rPr>
              <w:t xml:space="preserve"> </w:t>
            </w:r>
            <w:r w:rsidRPr="00E72F71">
              <w:rPr>
                <w:sz w:val="22"/>
                <w:szCs w:val="22"/>
              </w:rPr>
              <w:sym w:font="Monotype Sorts" w:char="F08E"/>
            </w:r>
            <w:r w:rsidRPr="00E72F71">
              <w:rPr>
                <w:sz w:val="22"/>
                <w:szCs w:val="22"/>
              </w:rPr>
              <w:tab/>
            </w:r>
            <w:r w:rsidRPr="00E72F71">
              <w:rPr>
                <w:sz w:val="22"/>
                <w:szCs w:val="22"/>
              </w:rPr>
              <w:tab/>
            </w:r>
            <w:r w:rsidRPr="00AA13C3">
              <w:rPr>
                <w:b/>
                <w:sz w:val="22"/>
                <w:szCs w:val="22"/>
              </w:rPr>
              <w:t>Especial</w:t>
            </w:r>
            <w:r w:rsidRPr="00E72F71">
              <w:rPr>
                <w:sz w:val="22"/>
                <w:szCs w:val="22"/>
              </w:rPr>
              <w:t xml:space="preserve"> </w:t>
            </w:r>
            <w:r w:rsidRPr="00E72F71">
              <w:rPr>
                <w:sz w:val="22"/>
                <w:szCs w:val="22"/>
              </w:rPr>
              <w:sym w:font="Monotype Sorts" w:char="F08E"/>
            </w:r>
            <w:r w:rsidRPr="00E72F71">
              <w:rPr>
                <w:sz w:val="22"/>
                <w:szCs w:val="22"/>
              </w:rPr>
              <w:tab/>
            </w:r>
            <w:r w:rsidRPr="00E72F71">
              <w:rPr>
                <w:sz w:val="22"/>
                <w:szCs w:val="22"/>
              </w:rPr>
              <w:tab/>
            </w:r>
            <w:r w:rsidRPr="00AA13C3">
              <w:rPr>
                <w:b/>
                <w:sz w:val="22"/>
                <w:szCs w:val="22"/>
              </w:rPr>
              <w:t>Otras.......................</w:t>
            </w:r>
          </w:p>
        </w:tc>
      </w:tr>
      <w:tr w:rsidR="00172D73" w:rsidRPr="00D8029D" w:rsidTr="00D8029D">
        <w:trPr>
          <w:trHeight w:val="480"/>
        </w:trPr>
        <w:tc>
          <w:tcPr>
            <w:tcW w:w="10150" w:type="dxa"/>
            <w:gridSpan w:val="12"/>
            <w:tcBorders>
              <w:top w:val="single" w:sz="12" w:space="0" w:color="auto"/>
              <w:left w:val="single" w:sz="12" w:space="0" w:color="auto"/>
              <w:bottom w:val="single" w:sz="12" w:space="0" w:color="auto"/>
              <w:right w:val="single" w:sz="12" w:space="0" w:color="auto"/>
            </w:tcBorders>
            <w:shd w:val="clear" w:color="auto" w:fill="C0C0C0"/>
            <w:vAlign w:val="center"/>
          </w:tcPr>
          <w:p w:rsidR="00172D73" w:rsidRPr="00D8029D" w:rsidRDefault="00172D73" w:rsidP="00D8029D">
            <w:pPr>
              <w:pStyle w:val="Ttulo1"/>
              <w:jc w:val="center"/>
              <w:rPr>
                <w:rFonts w:ascii="Garamond" w:hAnsi="Garamond"/>
                <w:b/>
                <w:color w:val="auto"/>
                <w:sz w:val="24"/>
                <w:szCs w:val="24"/>
              </w:rPr>
            </w:pPr>
            <w:r w:rsidRPr="00D8029D">
              <w:rPr>
                <w:rFonts w:ascii="Garamond" w:hAnsi="Garamond"/>
                <w:b/>
                <w:color w:val="auto"/>
                <w:sz w:val="24"/>
                <w:szCs w:val="24"/>
              </w:rPr>
              <w:lastRenderedPageBreak/>
              <w:t>III. DATOS ACADÉMICOS</w:t>
            </w:r>
          </w:p>
        </w:tc>
      </w:tr>
      <w:tr w:rsidR="00172D73" w:rsidRPr="009345B9">
        <w:trPr>
          <w:trHeight w:val="78"/>
        </w:trPr>
        <w:tc>
          <w:tcPr>
            <w:tcW w:w="7016" w:type="dxa"/>
            <w:gridSpan w:val="7"/>
            <w:tcBorders>
              <w:top w:val="single" w:sz="12" w:space="0" w:color="auto"/>
              <w:left w:val="single" w:sz="12" w:space="0" w:color="auto"/>
            </w:tcBorders>
            <w:shd w:val="clear" w:color="auto" w:fill="C0C0C0"/>
          </w:tcPr>
          <w:p w:rsidR="00172D73" w:rsidRPr="00E71F89" w:rsidRDefault="00172D73" w:rsidP="00C24A80">
            <w:pPr>
              <w:rPr>
                <w:b/>
                <w:sz w:val="22"/>
              </w:rPr>
            </w:pPr>
            <w:r w:rsidRPr="00E71F89">
              <w:rPr>
                <w:b/>
                <w:sz w:val="22"/>
                <w:szCs w:val="22"/>
              </w:rPr>
              <w:t>Títulos</w:t>
            </w:r>
          </w:p>
        </w:tc>
        <w:tc>
          <w:tcPr>
            <w:tcW w:w="3134" w:type="dxa"/>
            <w:gridSpan w:val="5"/>
            <w:tcBorders>
              <w:top w:val="single" w:sz="12" w:space="0" w:color="auto"/>
              <w:right w:val="single" w:sz="12" w:space="0" w:color="auto"/>
            </w:tcBorders>
            <w:shd w:val="clear" w:color="auto" w:fill="C0C0C0"/>
          </w:tcPr>
          <w:p w:rsidR="00172D73" w:rsidRPr="00E71F89" w:rsidRDefault="00172D73" w:rsidP="00C24A80">
            <w:pPr>
              <w:jc w:val="center"/>
              <w:rPr>
                <w:b/>
                <w:sz w:val="22"/>
              </w:rPr>
            </w:pPr>
            <w:r w:rsidRPr="00E71F89">
              <w:rPr>
                <w:b/>
                <w:sz w:val="22"/>
                <w:szCs w:val="22"/>
              </w:rPr>
              <w:t>Fecha de obtención</w:t>
            </w:r>
          </w:p>
        </w:tc>
      </w:tr>
      <w:tr w:rsidR="00172D73" w:rsidRPr="00014009">
        <w:trPr>
          <w:trHeight w:val="78"/>
        </w:trPr>
        <w:tc>
          <w:tcPr>
            <w:tcW w:w="7016" w:type="dxa"/>
            <w:gridSpan w:val="7"/>
            <w:tcBorders>
              <w:left w:val="single" w:sz="12" w:space="0" w:color="auto"/>
            </w:tcBorders>
          </w:tcPr>
          <w:p w:rsidR="00172D73" w:rsidRPr="00014009" w:rsidRDefault="00172D73" w:rsidP="00C24A80"/>
          <w:p w:rsidR="00172D73" w:rsidRDefault="00172D73" w:rsidP="00C24A80"/>
          <w:p w:rsidR="00172D73" w:rsidRDefault="00172D73" w:rsidP="00C24A80"/>
          <w:p w:rsidR="00172D73" w:rsidRDefault="00172D73" w:rsidP="00C24A80"/>
          <w:p w:rsidR="00172D73" w:rsidRPr="00014009" w:rsidRDefault="00172D73" w:rsidP="00C24A80"/>
        </w:tc>
        <w:tc>
          <w:tcPr>
            <w:tcW w:w="3134" w:type="dxa"/>
            <w:gridSpan w:val="5"/>
            <w:tcBorders>
              <w:right w:val="single" w:sz="12" w:space="0" w:color="auto"/>
            </w:tcBorders>
          </w:tcPr>
          <w:p w:rsidR="00172D73" w:rsidRPr="00014009" w:rsidRDefault="00172D73" w:rsidP="00C24A80"/>
        </w:tc>
      </w:tr>
      <w:tr w:rsidR="00172D73" w:rsidRPr="00E71F89">
        <w:trPr>
          <w:trHeight w:val="78"/>
        </w:trPr>
        <w:tc>
          <w:tcPr>
            <w:tcW w:w="10150" w:type="dxa"/>
            <w:gridSpan w:val="12"/>
            <w:tcBorders>
              <w:left w:val="single" w:sz="12" w:space="0" w:color="auto"/>
              <w:right w:val="single" w:sz="12" w:space="0" w:color="auto"/>
            </w:tcBorders>
            <w:shd w:val="clear" w:color="auto" w:fill="C0C0C0"/>
          </w:tcPr>
          <w:p w:rsidR="00172D73" w:rsidRPr="00E71F89" w:rsidRDefault="00172D73" w:rsidP="00C24A80">
            <w:pPr>
              <w:rPr>
                <w:b/>
                <w:sz w:val="22"/>
              </w:rPr>
            </w:pPr>
            <w:r w:rsidRPr="00E71F89">
              <w:rPr>
                <w:b/>
                <w:sz w:val="22"/>
                <w:szCs w:val="22"/>
              </w:rPr>
              <w:t>Docencia Previa</w:t>
            </w:r>
          </w:p>
        </w:tc>
      </w:tr>
      <w:tr w:rsidR="00172D73" w:rsidRPr="00014009">
        <w:trPr>
          <w:trHeight w:val="78"/>
        </w:trPr>
        <w:tc>
          <w:tcPr>
            <w:tcW w:w="10150" w:type="dxa"/>
            <w:gridSpan w:val="12"/>
            <w:tcBorders>
              <w:left w:val="single" w:sz="12" w:space="0" w:color="auto"/>
              <w:bottom w:val="single" w:sz="12" w:space="0" w:color="auto"/>
              <w:right w:val="single" w:sz="12" w:space="0" w:color="auto"/>
            </w:tcBorders>
          </w:tcPr>
          <w:p w:rsidR="00172D73" w:rsidRPr="00014009" w:rsidRDefault="00172D73" w:rsidP="00C24A80"/>
          <w:p w:rsidR="00172D73" w:rsidRDefault="00172D73" w:rsidP="00C24A80"/>
          <w:p w:rsidR="00172D73" w:rsidRDefault="00172D73" w:rsidP="00C24A80"/>
          <w:p w:rsidR="00172D73" w:rsidRDefault="00172D73" w:rsidP="00C24A80"/>
          <w:p w:rsidR="00172D73" w:rsidRPr="00014009" w:rsidRDefault="00172D73" w:rsidP="00C24A80"/>
        </w:tc>
      </w:tr>
      <w:tr w:rsidR="00172D73" w:rsidRPr="00014009">
        <w:trPr>
          <w:trHeight w:val="341"/>
        </w:trPr>
        <w:tc>
          <w:tcPr>
            <w:tcW w:w="10150" w:type="dxa"/>
            <w:gridSpan w:val="12"/>
            <w:tcBorders>
              <w:top w:val="single" w:sz="12" w:space="0" w:color="auto"/>
              <w:left w:val="single" w:sz="12" w:space="0" w:color="auto"/>
              <w:bottom w:val="single" w:sz="12" w:space="0" w:color="auto"/>
              <w:right w:val="single" w:sz="12" w:space="0" w:color="auto"/>
            </w:tcBorders>
            <w:shd w:val="clear" w:color="auto" w:fill="C0C0C0"/>
          </w:tcPr>
          <w:p w:rsidR="00172D73" w:rsidRPr="00014009" w:rsidRDefault="00172D73" w:rsidP="00C24A80">
            <w:pPr>
              <w:jc w:val="center"/>
              <w:rPr>
                <w:sz w:val="24"/>
              </w:rPr>
            </w:pPr>
            <w:r w:rsidRPr="00014009">
              <w:rPr>
                <w:b/>
                <w:sz w:val="24"/>
              </w:rPr>
              <w:t>DOCUMENTACIÓN QUE SE ADJUNTA:</w:t>
            </w:r>
          </w:p>
        </w:tc>
      </w:tr>
      <w:tr w:rsidR="00172D73" w:rsidRPr="00014009">
        <w:trPr>
          <w:trHeight w:val="1185"/>
        </w:trPr>
        <w:tc>
          <w:tcPr>
            <w:tcW w:w="10150" w:type="dxa"/>
            <w:gridSpan w:val="12"/>
            <w:tcBorders>
              <w:top w:val="single" w:sz="12" w:space="0" w:color="auto"/>
              <w:left w:val="single" w:sz="12" w:space="0" w:color="auto"/>
              <w:bottom w:val="single" w:sz="12" w:space="0" w:color="auto"/>
              <w:right w:val="single" w:sz="12" w:space="0" w:color="auto"/>
            </w:tcBorders>
          </w:tcPr>
          <w:p w:rsidR="00172D73" w:rsidRDefault="00172D73" w:rsidP="00C24A80">
            <w:pPr>
              <w:rPr>
                <w:sz w:val="24"/>
              </w:rPr>
            </w:pPr>
          </w:p>
          <w:p w:rsidR="00172D73" w:rsidRDefault="00172D73" w:rsidP="00C24A80">
            <w:pPr>
              <w:rPr>
                <w:sz w:val="24"/>
              </w:rPr>
            </w:pPr>
          </w:p>
          <w:p w:rsidR="00172D73" w:rsidRDefault="00172D73" w:rsidP="00C24A80">
            <w:pPr>
              <w:rPr>
                <w:sz w:val="24"/>
              </w:rPr>
            </w:pPr>
          </w:p>
          <w:p w:rsidR="00172D73" w:rsidRDefault="00172D73" w:rsidP="00C24A80">
            <w:pPr>
              <w:rPr>
                <w:sz w:val="24"/>
              </w:rPr>
            </w:pPr>
          </w:p>
          <w:p w:rsidR="00172D73" w:rsidRDefault="00172D73" w:rsidP="00C24A80">
            <w:pPr>
              <w:rPr>
                <w:sz w:val="24"/>
              </w:rPr>
            </w:pPr>
          </w:p>
          <w:p w:rsidR="00172D73" w:rsidRDefault="00172D73" w:rsidP="00C24A80">
            <w:pPr>
              <w:rPr>
                <w:sz w:val="24"/>
              </w:rPr>
            </w:pPr>
          </w:p>
          <w:p w:rsidR="00172D73" w:rsidRPr="00014009" w:rsidRDefault="00172D73" w:rsidP="00C24A80">
            <w:pPr>
              <w:rPr>
                <w:sz w:val="24"/>
              </w:rPr>
            </w:pPr>
          </w:p>
        </w:tc>
      </w:tr>
    </w:tbl>
    <w:p w:rsidR="00172D73" w:rsidRPr="00014009" w:rsidRDefault="00172D73" w:rsidP="00FF4FF3"/>
    <w:p w:rsidR="00172D73" w:rsidRPr="00E72F71" w:rsidRDefault="00172D73" w:rsidP="00FF4FF3">
      <w:pPr>
        <w:spacing w:line="360" w:lineRule="auto"/>
        <w:rPr>
          <w:sz w:val="22"/>
          <w:szCs w:val="22"/>
        </w:rPr>
      </w:pPr>
      <w:r w:rsidRPr="00E72F71">
        <w:rPr>
          <w:sz w:val="22"/>
          <w:szCs w:val="22"/>
        </w:rPr>
        <w:t>EL</w:t>
      </w:r>
      <w:r>
        <w:rPr>
          <w:sz w:val="22"/>
          <w:szCs w:val="22"/>
        </w:rPr>
        <w:t>/LA</w:t>
      </w:r>
      <w:r w:rsidRPr="00E72F71">
        <w:rPr>
          <w:sz w:val="22"/>
          <w:szCs w:val="22"/>
        </w:rPr>
        <w:t xml:space="preserve"> ABAJO FIRMANTE D.</w:t>
      </w:r>
      <w:r>
        <w:rPr>
          <w:sz w:val="22"/>
          <w:szCs w:val="22"/>
        </w:rPr>
        <w:t>/D.ª</w:t>
      </w:r>
      <w:r w:rsidRPr="00E72F71">
        <w:rPr>
          <w:sz w:val="22"/>
          <w:szCs w:val="22"/>
        </w:rPr>
        <w:t xml:space="preserve"> ...........................................................................................................................</w:t>
      </w:r>
    </w:p>
    <w:p w:rsidR="00172D73" w:rsidRPr="00746D8B" w:rsidRDefault="00172D73" w:rsidP="00FF4FF3">
      <w:pPr>
        <w:pStyle w:val="Ttulo1"/>
        <w:spacing w:line="360" w:lineRule="auto"/>
        <w:rPr>
          <w:rFonts w:ascii="Garamond" w:hAnsi="Garamond"/>
          <w:color w:val="auto"/>
          <w:sz w:val="22"/>
          <w:szCs w:val="22"/>
        </w:rPr>
      </w:pPr>
      <w:r w:rsidRPr="00746D8B">
        <w:rPr>
          <w:rFonts w:ascii="Garamond" w:hAnsi="Garamond"/>
          <w:color w:val="auto"/>
          <w:sz w:val="22"/>
          <w:szCs w:val="22"/>
        </w:rPr>
        <w:t>S O L I C I T A</w:t>
      </w:r>
      <w:r>
        <w:rPr>
          <w:rFonts w:ascii="Garamond" w:hAnsi="Garamond"/>
          <w:color w:val="auto"/>
          <w:sz w:val="22"/>
          <w:szCs w:val="22"/>
        </w:rPr>
        <w:t>:</w:t>
      </w:r>
    </w:p>
    <w:p w:rsidR="00172D73" w:rsidRPr="00746D8B" w:rsidRDefault="00172D73" w:rsidP="00FF4FF3">
      <w:pPr>
        <w:spacing w:line="360" w:lineRule="auto"/>
        <w:rPr>
          <w:sz w:val="22"/>
          <w:szCs w:val="22"/>
        </w:rPr>
      </w:pPr>
      <w:r>
        <w:rPr>
          <w:sz w:val="22"/>
          <w:szCs w:val="22"/>
        </w:rPr>
        <w:t>S</w:t>
      </w:r>
      <w:r w:rsidRPr="00746D8B">
        <w:rPr>
          <w:sz w:val="22"/>
          <w:szCs w:val="22"/>
        </w:rPr>
        <w:t>er admitido/a al Concurso de acceso a la plaza de ....................</w:t>
      </w:r>
      <w:r>
        <w:rPr>
          <w:sz w:val="22"/>
          <w:szCs w:val="22"/>
        </w:rPr>
        <w:t>.....</w:t>
      </w:r>
      <w:r w:rsidRPr="00746D8B">
        <w:rPr>
          <w:sz w:val="22"/>
          <w:szCs w:val="22"/>
        </w:rPr>
        <w:t>.............................................................................</w:t>
      </w:r>
      <w:r>
        <w:rPr>
          <w:sz w:val="22"/>
          <w:szCs w:val="22"/>
        </w:rPr>
        <w:t xml:space="preserve">, </w:t>
      </w:r>
      <w:r w:rsidRPr="00746D8B">
        <w:rPr>
          <w:sz w:val="22"/>
          <w:szCs w:val="22"/>
        </w:rPr>
        <w:t>en el área de Conocimiento de .........................................................................................................................................</w:t>
      </w:r>
      <w:r>
        <w:rPr>
          <w:sz w:val="22"/>
          <w:szCs w:val="22"/>
        </w:rPr>
        <w:t>.............</w:t>
      </w:r>
    </w:p>
    <w:p w:rsidR="00172D73" w:rsidRPr="00746D8B" w:rsidRDefault="00172D73" w:rsidP="00FF4FF3">
      <w:pPr>
        <w:spacing w:line="360" w:lineRule="auto"/>
        <w:rPr>
          <w:sz w:val="22"/>
          <w:szCs w:val="22"/>
        </w:rPr>
      </w:pPr>
      <w:r w:rsidRPr="00746D8B">
        <w:rPr>
          <w:sz w:val="22"/>
          <w:szCs w:val="22"/>
        </w:rPr>
        <w:t>Nº Plaza...............................comprometiéndose, caso de superarlo, a formular juramento o promesa de  acuerdo con lo establecido en el Real Decreto 707/1979, de 5 de abril.</w:t>
      </w:r>
    </w:p>
    <w:p w:rsidR="00172D73" w:rsidRPr="00746D8B" w:rsidRDefault="00172D73" w:rsidP="00FF4FF3">
      <w:pPr>
        <w:pStyle w:val="Ttulo1"/>
        <w:spacing w:line="360" w:lineRule="auto"/>
        <w:rPr>
          <w:rFonts w:ascii="Garamond" w:hAnsi="Garamond"/>
          <w:color w:val="auto"/>
          <w:sz w:val="22"/>
          <w:szCs w:val="22"/>
        </w:rPr>
      </w:pPr>
      <w:r w:rsidRPr="00746D8B">
        <w:rPr>
          <w:rFonts w:ascii="Garamond" w:hAnsi="Garamond"/>
          <w:color w:val="auto"/>
          <w:sz w:val="22"/>
          <w:szCs w:val="22"/>
        </w:rPr>
        <w:t>D E C L A R A</w:t>
      </w:r>
      <w:r>
        <w:rPr>
          <w:rFonts w:ascii="Garamond" w:hAnsi="Garamond"/>
          <w:color w:val="auto"/>
          <w:sz w:val="22"/>
          <w:szCs w:val="22"/>
        </w:rPr>
        <w:t>:</w:t>
      </w:r>
    </w:p>
    <w:p w:rsidR="00172D73" w:rsidRPr="00113D1C" w:rsidRDefault="00172D73" w:rsidP="00FF4FF3">
      <w:pPr>
        <w:pStyle w:val="Ttulo2"/>
        <w:spacing w:line="360" w:lineRule="auto"/>
        <w:rPr>
          <w:rFonts w:ascii="Garamond" w:hAnsi="Garamond"/>
          <w:b w:val="0"/>
          <w:i w:val="0"/>
          <w:sz w:val="22"/>
          <w:szCs w:val="22"/>
        </w:rPr>
      </w:pPr>
      <w:r>
        <w:rPr>
          <w:rFonts w:ascii="Garamond" w:hAnsi="Garamond"/>
          <w:b w:val="0"/>
          <w:i w:val="0"/>
          <w:sz w:val="22"/>
          <w:szCs w:val="22"/>
        </w:rPr>
        <w:t>Q</w:t>
      </w:r>
      <w:r w:rsidRPr="00113D1C">
        <w:rPr>
          <w:rFonts w:ascii="Garamond" w:hAnsi="Garamond"/>
          <w:b w:val="0"/>
          <w:i w:val="0"/>
          <w:sz w:val="22"/>
          <w:szCs w:val="22"/>
        </w:rPr>
        <w:t>ue son ciertos todos y cada uno de los datos consignados en esta solicitud, que reúne las condiciones exigidas en la convocatoria anteriormente referida y todas las necesarias para el acceso a la Función Pública, así como que conoce y acepta los Estatutos de la Universidad de Cádiz.</w:t>
      </w:r>
    </w:p>
    <w:p w:rsidR="00172D73" w:rsidRDefault="00172D73" w:rsidP="003C274E">
      <w:pPr>
        <w:jc w:val="center"/>
        <w:rPr>
          <w:sz w:val="22"/>
          <w:szCs w:val="22"/>
        </w:rPr>
      </w:pPr>
      <w:r w:rsidRPr="00E72F71">
        <w:rPr>
          <w:sz w:val="22"/>
          <w:szCs w:val="22"/>
        </w:rPr>
        <w:t>En,........................................a .............. de ............................................. de ................</w:t>
      </w:r>
    </w:p>
    <w:p w:rsidR="00172D73" w:rsidRDefault="00172D73" w:rsidP="00220064">
      <w:r w:rsidRPr="00E72F71">
        <w:tab/>
      </w:r>
      <w:r w:rsidRPr="00E72F71">
        <w:tab/>
      </w:r>
      <w:r w:rsidRPr="00E72F71">
        <w:tab/>
      </w:r>
      <w:r w:rsidRPr="00E72F71">
        <w:tab/>
      </w:r>
      <w:r w:rsidRPr="00E72F71">
        <w:tab/>
      </w:r>
      <w:r w:rsidRPr="00E72F71">
        <w:tab/>
        <w:t>Firmado</w:t>
      </w:r>
    </w:p>
    <w:p w:rsidR="00172D73" w:rsidRDefault="00172D73" w:rsidP="00220064"/>
    <w:p w:rsidR="00172D73" w:rsidRDefault="00172D73" w:rsidP="00220064"/>
    <w:p w:rsidR="00172D73" w:rsidRDefault="00172D73" w:rsidP="00220064"/>
    <w:p w:rsidR="00172D73" w:rsidRDefault="00172D73" w:rsidP="00220064"/>
    <w:p w:rsidR="00172D73" w:rsidRPr="00D8029D" w:rsidRDefault="00172D73" w:rsidP="002705F7">
      <w:pPr>
        <w:jc w:val="center"/>
        <w:rPr>
          <w:b/>
          <w:sz w:val="24"/>
        </w:rPr>
      </w:pPr>
      <w:r w:rsidRPr="00D8029D">
        <w:rPr>
          <w:sz w:val="24"/>
        </w:rPr>
        <w:t>SR. RECTOR MAGNÍFICO DE LA UNIVERSIDAD DE CÁDIZ</w:t>
      </w:r>
    </w:p>
    <w:sectPr w:rsidR="00172D73" w:rsidRPr="00D8029D" w:rsidSect="00DB0E9A">
      <w:headerReference w:type="default" r:id="rId8"/>
      <w:headerReference w:type="first" r:id="rId9"/>
      <w:pgSz w:w="11906" w:h="16838" w:code="9"/>
      <w:pgMar w:top="459" w:right="851" w:bottom="39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4E1" w:rsidRDefault="007374E1">
      <w:r>
        <w:separator/>
      </w:r>
    </w:p>
  </w:endnote>
  <w:endnote w:type="continuationSeparator" w:id="0">
    <w:p w:rsidR="007374E1" w:rsidRDefault="00737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Trebuchet MS"/>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onotype Sorts">
    <w:altName w:val="Symbol"/>
    <w:panose1 w:val="00000000000000000000"/>
    <w:charset w:val="02"/>
    <w:family w:val="auto"/>
    <w:notTrueType/>
    <w:pitch w:val="variable"/>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4E1" w:rsidRDefault="007374E1">
      <w:r>
        <w:separator/>
      </w:r>
    </w:p>
  </w:footnote>
  <w:footnote w:type="continuationSeparator" w:id="0">
    <w:p w:rsidR="007374E1" w:rsidRDefault="007374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D73" w:rsidRDefault="00CC00A4">
    <w:pPr>
      <w:pStyle w:val="Encabezado"/>
    </w:pPr>
    <w:r>
      <w:rPr>
        <w:noProof/>
      </w:rPr>
      <w:drawing>
        <wp:inline distT="0" distB="0" distL="0" distR="0" wp14:anchorId="0761F545" wp14:editId="540B17C1">
          <wp:extent cx="1943100" cy="876300"/>
          <wp:effectExtent l="0" t="0" r="0" b="0"/>
          <wp:docPr id="1" name="Imagen 1" descr="Logo_uca_horizontal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uca_horizontal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763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67" w:type="dxa"/>
      <w:tblInd w:w="-497" w:type="dxa"/>
      <w:tblCellMar>
        <w:left w:w="70" w:type="dxa"/>
        <w:right w:w="70" w:type="dxa"/>
      </w:tblCellMar>
      <w:tblLook w:val="0000" w:firstRow="0" w:lastRow="0" w:firstColumn="0" w:lastColumn="0" w:noHBand="0" w:noVBand="0"/>
    </w:tblPr>
    <w:tblGrid>
      <w:gridCol w:w="3774"/>
      <w:gridCol w:w="762"/>
      <w:gridCol w:w="4531"/>
    </w:tblGrid>
    <w:tr w:rsidR="00172D73" w:rsidRPr="00514851" w:rsidTr="00245077">
      <w:trPr>
        <w:cantSplit/>
        <w:trHeight w:val="1545"/>
      </w:trPr>
      <w:tc>
        <w:tcPr>
          <w:tcW w:w="3774" w:type="dxa"/>
          <w:tcBorders>
            <w:bottom w:val="nil"/>
          </w:tcBorders>
        </w:tcPr>
        <w:p w:rsidR="00172D73" w:rsidRDefault="00CC00A4" w:rsidP="00245077">
          <w:pPr>
            <w:tabs>
              <w:tab w:val="left" w:pos="1730"/>
              <w:tab w:val="left" w:pos="4500"/>
              <w:tab w:val="left" w:pos="7380"/>
            </w:tabs>
            <w:ind w:left="222"/>
          </w:pPr>
          <w:r>
            <w:rPr>
              <w:noProof/>
            </w:rPr>
            <w:drawing>
              <wp:inline distT="0" distB="0" distL="0" distR="0" wp14:anchorId="489B3016" wp14:editId="0490A831">
                <wp:extent cx="2057400" cy="942975"/>
                <wp:effectExtent l="0" t="0" r="0" b="9525"/>
                <wp:docPr id="2"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2975"/>
                        </a:xfrm>
                        <a:prstGeom prst="rect">
                          <a:avLst/>
                        </a:prstGeom>
                        <a:noFill/>
                        <a:ln>
                          <a:noFill/>
                        </a:ln>
                      </pic:spPr>
                    </pic:pic>
                  </a:graphicData>
                </a:graphic>
              </wp:inline>
            </w:drawing>
          </w:r>
        </w:p>
      </w:tc>
      <w:tc>
        <w:tcPr>
          <w:tcW w:w="762" w:type="dxa"/>
          <w:tcBorders>
            <w:bottom w:val="nil"/>
          </w:tcBorders>
        </w:tcPr>
        <w:p w:rsidR="00172D73" w:rsidRDefault="00CC00A4" w:rsidP="00245077">
          <w:pPr>
            <w:tabs>
              <w:tab w:val="left" w:pos="4500"/>
              <w:tab w:val="left" w:pos="7380"/>
            </w:tabs>
            <w:jc w:val="right"/>
          </w:pPr>
          <w:r>
            <w:rPr>
              <w:noProof/>
            </w:rPr>
            <w:drawing>
              <wp:inline distT="0" distB="0" distL="0" distR="0" wp14:anchorId="3C911E5E" wp14:editId="2646C954">
                <wp:extent cx="38100" cy="942975"/>
                <wp:effectExtent l="0" t="0" r="0" b="9525"/>
                <wp:docPr id="3"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2975"/>
                        </a:xfrm>
                        <a:prstGeom prst="rect">
                          <a:avLst/>
                        </a:prstGeom>
                        <a:noFill/>
                        <a:ln>
                          <a:noFill/>
                        </a:ln>
                      </pic:spPr>
                    </pic:pic>
                  </a:graphicData>
                </a:graphic>
              </wp:inline>
            </w:drawing>
          </w:r>
        </w:p>
      </w:tc>
      <w:tc>
        <w:tcPr>
          <w:tcW w:w="4531" w:type="dxa"/>
          <w:tcBorders>
            <w:bottom w:val="nil"/>
          </w:tcBorders>
        </w:tcPr>
        <w:p w:rsidR="00172D73" w:rsidRPr="00514851" w:rsidRDefault="00172D73" w:rsidP="00245077">
          <w:pPr>
            <w:pStyle w:val="Ttulo1"/>
            <w:rPr>
              <w:rFonts w:ascii="Garamond" w:hAnsi="Garamond"/>
              <w:b/>
              <w:color w:val="339966"/>
              <w:sz w:val="18"/>
              <w:szCs w:val="18"/>
            </w:rPr>
          </w:pPr>
        </w:p>
        <w:p w:rsidR="00172D73" w:rsidRDefault="00172D73" w:rsidP="00245077">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172D73" w:rsidRDefault="00172D73" w:rsidP="00245077">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172D73" w:rsidRPr="00514851" w:rsidRDefault="00172D73" w:rsidP="00245077">
          <w:pPr>
            <w:pStyle w:val="Titulo1"/>
            <w:rPr>
              <w:szCs w:val="16"/>
              <w:lang w:val="de-DE"/>
            </w:rPr>
          </w:pPr>
          <w:r w:rsidRPr="00C37C82">
            <w:rPr>
              <w:rFonts w:ascii="Garamond" w:hAnsi="Garamond"/>
              <w:color w:val="808080"/>
              <w:lang w:val="it-IT"/>
            </w:rPr>
            <w:t xml:space="preserve"> </w:t>
          </w:r>
        </w:p>
      </w:tc>
    </w:tr>
  </w:tbl>
  <w:p w:rsidR="00172D73" w:rsidRDefault="00172D73" w:rsidP="0025353D"/>
  <w:p w:rsidR="00172D73" w:rsidRDefault="00CC00A4" w:rsidP="0025353D">
    <w:pPr>
      <w:pStyle w:val="Encabezado"/>
    </w:pPr>
    <w:r>
      <w:rPr>
        <w:noProof/>
      </w:rPr>
      <mc:AlternateContent>
        <mc:Choice Requires="wps">
          <w:drawing>
            <wp:anchor distT="0" distB="0" distL="114300" distR="114300" simplePos="0" relativeHeight="251660288" behindDoc="0" locked="0" layoutInCell="1" allowOverlap="1" wp14:anchorId="04A65271" wp14:editId="7BB571FE">
              <wp:simplePos x="0" y="0"/>
              <wp:positionH relativeFrom="column">
                <wp:posOffset>2286000</wp:posOffset>
              </wp:positionH>
              <wp:positionV relativeFrom="paragraph">
                <wp:posOffset>-100965</wp:posOffset>
              </wp:positionV>
              <wp:extent cx="2057400" cy="1371600"/>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D73" w:rsidRPr="0062241F" w:rsidRDefault="00172D73" w:rsidP="0062241F"/>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80pt;margin-top:-7.95pt;width:162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" filled="f" stroked="f">
              <v:textbox inset=",7.2pt,,7.2pt">
                <w:txbxContent>
                  <w:p w:rsidR="00172D73" w:rsidRPr="0062241F" w:rsidRDefault="00172D73" w:rsidP="0062241F"/>
                </w:txbxContent>
              </v:textbox>
            </v:shape>
          </w:pict>
        </mc:Fallback>
      </mc:AlternateContent>
    </w:r>
  </w:p>
  <w:p w:rsidR="00172D73" w:rsidRDefault="00172D7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04C28"/>
    <w:multiLevelType w:val="hybridMultilevel"/>
    <w:tmpl w:val="6C08DA9A"/>
    <w:lvl w:ilvl="0" w:tplc="4E14BE1A">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
    <w:nsid w:val="1E4C74AB"/>
    <w:multiLevelType w:val="singleLevel"/>
    <w:tmpl w:val="0C0A0013"/>
    <w:lvl w:ilvl="0">
      <w:start w:val="1"/>
      <w:numFmt w:val="upperRoman"/>
      <w:lvlText w:val="%1."/>
      <w:lvlJc w:val="left"/>
      <w:pPr>
        <w:tabs>
          <w:tab w:val="num" w:pos="720"/>
        </w:tabs>
        <w:ind w:left="720" w:hanging="720"/>
      </w:pPr>
      <w:rPr>
        <w:rFonts w:cs="Times New Roman" w:hint="default"/>
      </w:rPr>
    </w:lvl>
  </w:abstractNum>
  <w:abstractNum w:abstractNumId="2">
    <w:nsid w:val="2DFA0705"/>
    <w:multiLevelType w:val="hybridMultilevel"/>
    <w:tmpl w:val="8AC87F58"/>
    <w:lvl w:ilvl="0" w:tplc="28F832F0">
      <w:numFmt w:val="bullet"/>
      <w:lvlText w:val="-"/>
      <w:lvlJc w:val="left"/>
      <w:pPr>
        <w:ind w:left="720" w:hanging="360"/>
      </w:pPr>
      <w:rPr>
        <w:rFonts w:ascii="Garamond" w:eastAsia="Times New Roman" w:hAnsi="Garamond" w:hint="default"/>
        <w:b w:val="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93038B2"/>
    <w:multiLevelType w:val="multilevel"/>
    <w:tmpl w:val="C45A3724"/>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1365"/>
        </w:tabs>
        <w:ind w:left="1365" w:hanging="465"/>
      </w:pPr>
      <w:rPr>
        <w:rFonts w:cs="Times New Roman" w:hint="default"/>
        <w:b/>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4">
    <w:nsid w:val="43362307"/>
    <w:multiLevelType w:val="hybridMultilevel"/>
    <w:tmpl w:val="AEAA5400"/>
    <w:lvl w:ilvl="0" w:tplc="A1F47B2C">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5">
    <w:nsid w:val="443D1284"/>
    <w:multiLevelType w:val="hybridMultilevel"/>
    <w:tmpl w:val="AF4C739A"/>
    <w:lvl w:ilvl="0" w:tplc="BA583D28">
      <w:start w:val="1"/>
      <w:numFmt w:val="upperRoman"/>
      <w:lvlText w:val="%1."/>
      <w:lvlJc w:val="left"/>
      <w:pPr>
        <w:ind w:left="1080" w:hanging="72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nsid w:val="48A53166"/>
    <w:multiLevelType w:val="hybridMultilevel"/>
    <w:tmpl w:val="EABA75B2"/>
    <w:lvl w:ilvl="0" w:tplc="CC42A228">
      <w:start w:val="1"/>
      <w:numFmt w:val="decimal"/>
      <w:lvlText w:val="%1."/>
      <w:lvlJc w:val="left"/>
      <w:pPr>
        <w:tabs>
          <w:tab w:val="num" w:pos="1260"/>
        </w:tabs>
        <w:ind w:left="1260" w:hanging="360"/>
      </w:pPr>
      <w:rPr>
        <w:rFonts w:cs="Times New Roman" w:hint="default"/>
        <w:b/>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7">
    <w:nsid w:val="4C0E788E"/>
    <w:multiLevelType w:val="hybridMultilevel"/>
    <w:tmpl w:val="6358C790"/>
    <w:lvl w:ilvl="0" w:tplc="5510CF72">
      <w:start w:val="1"/>
      <w:numFmt w:val="bullet"/>
      <w:lvlText w:val=""/>
      <w:lvlJc w:val="left"/>
      <w:pPr>
        <w:ind w:left="1080" w:hanging="360"/>
      </w:pPr>
      <w:rPr>
        <w:rFonts w:ascii="Symbol" w:hAnsi="Symbol" w:hint="default"/>
        <w:color w:val="auto"/>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nsid w:val="58946841"/>
    <w:multiLevelType w:val="hybridMultilevel"/>
    <w:tmpl w:val="BCB88724"/>
    <w:lvl w:ilvl="0" w:tplc="E59E6F78">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9">
    <w:nsid w:val="63D36307"/>
    <w:multiLevelType w:val="hybridMultilevel"/>
    <w:tmpl w:val="E06E7484"/>
    <w:lvl w:ilvl="0" w:tplc="5EF2DA1C">
      <w:start w:val="1"/>
      <w:numFmt w:val="upperRoman"/>
      <w:lvlText w:val="%1."/>
      <w:lvlJc w:val="left"/>
      <w:pPr>
        <w:ind w:left="1440" w:hanging="72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0">
    <w:nsid w:val="6BFC7BCB"/>
    <w:multiLevelType w:val="hybridMultilevel"/>
    <w:tmpl w:val="F7CE290C"/>
    <w:lvl w:ilvl="0" w:tplc="0C0A0001">
      <w:start w:val="1"/>
      <w:numFmt w:val="bullet"/>
      <w:lvlText w:val=""/>
      <w:lvlJc w:val="left"/>
      <w:pPr>
        <w:tabs>
          <w:tab w:val="num" w:pos="1620"/>
        </w:tabs>
        <w:ind w:left="1620" w:hanging="360"/>
      </w:pPr>
      <w:rPr>
        <w:rFonts w:ascii="Symbol" w:hAnsi="Symbol" w:hint="default"/>
      </w:rPr>
    </w:lvl>
    <w:lvl w:ilvl="1" w:tplc="0C0A0003">
      <w:start w:val="1"/>
      <w:numFmt w:val="bullet"/>
      <w:lvlText w:val="o"/>
      <w:lvlJc w:val="left"/>
      <w:pPr>
        <w:tabs>
          <w:tab w:val="num" w:pos="2340"/>
        </w:tabs>
        <w:ind w:left="2340" w:hanging="360"/>
      </w:pPr>
      <w:rPr>
        <w:rFonts w:ascii="Courier New" w:hAnsi="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11">
    <w:nsid w:val="6EA74698"/>
    <w:multiLevelType w:val="hybridMultilevel"/>
    <w:tmpl w:val="B9F22DDA"/>
    <w:lvl w:ilvl="0" w:tplc="AD3A0114">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num w:numId="1">
    <w:abstractNumId w:val="8"/>
  </w:num>
  <w:num w:numId="2">
    <w:abstractNumId w:val="0"/>
  </w:num>
  <w:num w:numId="3">
    <w:abstractNumId w:val="11"/>
  </w:num>
  <w:num w:numId="4">
    <w:abstractNumId w:val="4"/>
  </w:num>
  <w:num w:numId="5">
    <w:abstractNumId w:val="6"/>
  </w:num>
  <w:num w:numId="6">
    <w:abstractNumId w:val="10"/>
  </w:num>
  <w:num w:numId="7">
    <w:abstractNumId w:val="1"/>
  </w:num>
  <w:num w:numId="8">
    <w:abstractNumId w:val="3"/>
  </w:num>
  <w:num w:numId="9">
    <w:abstractNumId w:val="7"/>
  </w:num>
  <w:num w:numId="10">
    <w:abstractNumId w:val="2"/>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475"/>
    <w:rsid w:val="00000902"/>
    <w:rsid w:val="00001CC8"/>
    <w:rsid w:val="00002A48"/>
    <w:rsid w:val="0000498E"/>
    <w:rsid w:val="00012E4B"/>
    <w:rsid w:val="00014009"/>
    <w:rsid w:val="0001553F"/>
    <w:rsid w:val="00015872"/>
    <w:rsid w:val="00023D16"/>
    <w:rsid w:val="00026EA9"/>
    <w:rsid w:val="00033E34"/>
    <w:rsid w:val="0004721E"/>
    <w:rsid w:val="00053C86"/>
    <w:rsid w:val="00055C58"/>
    <w:rsid w:val="000610AC"/>
    <w:rsid w:val="00062A38"/>
    <w:rsid w:val="00064D70"/>
    <w:rsid w:val="00065BCD"/>
    <w:rsid w:val="00070748"/>
    <w:rsid w:val="00075740"/>
    <w:rsid w:val="00076AE1"/>
    <w:rsid w:val="00081845"/>
    <w:rsid w:val="000A074C"/>
    <w:rsid w:val="000B10EB"/>
    <w:rsid w:val="000B50FA"/>
    <w:rsid w:val="000D0746"/>
    <w:rsid w:val="000D245D"/>
    <w:rsid w:val="000D2731"/>
    <w:rsid w:val="000D655D"/>
    <w:rsid w:val="000D6DC1"/>
    <w:rsid w:val="000E1109"/>
    <w:rsid w:val="000E3BBF"/>
    <w:rsid w:val="000E7B53"/>
    <w:rsid w:val="000F124B"/>
    <w:rsid w:val="000F5B69"/>
    <w:rsid w:val="00101DA8"/>
    <w:rsid w:val="001078B8"/>
    <w:rsid w:val="00112547"/>
    <w:rsid w:val="00113D1C"/>
    <w:rsid w:val="00121A49"/>
    <w:rsid w:val="00125A84"/>
    <w:rsid w:val="0012745E"/>
    <w:rsid w:val="001313E4"/>
    <w:rsid w:val="001425FB"/>
    <w:rsid w:val="00155E51"/>
    <w:rsid w:val="0016606F"/>
    <w:rsid w:val="0016630C"/>
    <w:rsid w:val="00172D73"/>
    <w:rsid w:val="0017734F"/>
    <w:rsid w:val="001825C4"/>
    <w:rsid w:val="00182CB8"/>
    <w:rsid w:val="001862A9"/>
    <w:rsid w:val="001919B9"/>
    <w:rsid w:val="00193858"/>
    <w:rsid w:val="00195F69"/>
    <w:rsid w:val="001A3FA7"/>
    <w:rsid w:val="001B4B5C"/>
    <w:rsid w:val="001C7BDB"/>
    <w:rsid w:val="001E3966"/>
    <w:rsid w:val="001E5954"/>
    <w:rsid w:val="001F704E"/>
    <w:rsid w:val="00205705"/>
    <w:rsid w:val="0021549D"/>
    <w:rsid w:val="00215C96"/>
    <w:rsid w:val="00220064"/>
    <w:rsid w:val="00220E77"/>
    <w:rsid w:val="002238CD"/>
    <w:rsid w:val="00245077"/>
    <w:rsid w:val="00247601"/>
    <w:rsid w:val="002515D2"/>
    <w:rsid w:val="00252CD3"/>
    <w:rsid w:val="0025353D"/>
    <w:rsid w:val="002705F7"/>
    <w:rsid w:val="0027379A"/>
    <w:rsid w:val="00280475"/>
    <w:rsid w:val="002815F8"/>
    <w:rsid w:val="002838F1"/>
    <w:rsid w:val="00291239"/>
    <w:rsid w:val="0029461B"/>
    <w:rsid w:val="00294BE4"/>
    <w:rsid w:val="00296A7E"/>
    <w:rsid w:val="002A4AD7"/>
    <w:rsid w:val="002A5105"/>
    <w:rsid w:val="002A528D"/>
    <w:rsid w:val="002B1A2E"/>
    <w:rsid w:val="002B54B6"/>
    <w:rsid w:val="002C4C43"/>
    <w:rsid w:val="002C4D1F"/>
    <w:rsid w:val="002E53B5"/>
    <w:rsid w:val="002F1EEE"/>
    <w:rsid w:val="002F2AED"/>
    <w:rsid w:val="002F4719"/>
    <w:rsid w:val="0030470B"/>
    <w:rsid w:val="00305703"/>
    <w:rsid w:val="00305AED"/>
    <w:rsid w:val="00313DBB"/>
    <w:rsid w:val="00317118"/>
    <w:rsid w:val="0032339E"/>
    <w:rsid w:val="0032378C"/>
    <w:rsid w:val="00324E8A"/>
    <w:rsid w:val="003301BB"/>
    <w:rsid w:val="00331357"/>
    <w:rsid w:val="00335F94"/>
    <w:rsid w:val="00344CAD"/>
    <w:rsid w:val="00345CE3"/>
    <w:rsid w:val="00363255"/>
    <w:rsid w:val="00365095"/>
    <w:rsid w:val="00365E95"/>
    <w:rsid w:val="003674FC"/>
    <w:rsid w:val="00372597"/>
    <w:rsid w:val="00373394"/>
    <w:rsid w:val="003902C3"/>
    <w:rsid w:val="00391B0D"/>
    <w:rsid w:val="00392683"/>
    <w:rsid w:val="003A397F"/>
    <w:rsid w:val="003A4301"/>
    <w:rsid w:val="003A4319"/>
    <w:rsid w:val="003A6311"/>
    <w:rsid w:val="003B58AA"/>
    <w:rsid w:val="003B7098"/>
    <w:rsid w:val="003C274E"/>
    <w:rsid w:val="003C2BE8"/>
    <w:rsid w:val="003C2FA5"/>
    <w:rsid w:val="003D1FEE"/>
    <w:rsid w:val="003E1555"/>
    <w:rsid w:val="003E2375"/>
    <w:rsid w:val="003E4128"/>
    <w:rsid w:val="003F68ED"/>
    <w:rsid w:val="00401D70"/>
    <w:rsid w:val="00406E4F"/>
    <w:rsid w:val="00414A68"/>
    <w:rsid w:val="00421728"/>
    <w:rsid w:val="00426808"/>
    <w:rsid w:val="00426E8B"/>
    <w:rsid w:val="004279A2"/>
    <w:rsid w:val="00434A24"/>
    <w:rsid w:val="004542A3"/>
    <w:rsid w:val="0046091B"/>
    <w:rsid w:val="00474083"/>
    <w:rsid w:val="00476C27"/>
    <w:rsid w:val="00477CD1"/>
    <w:rsid w:val="00487E66"/>
    <w:rsid w:val="00494561"/>
    <w:rsid w:val="004A5F86"/>
    <w:rsid w:val="004B3A4D"/>
    <w:rsid w:val="004C2482"/>
    <w:rsid w:val="004C392D"/>
    <w:rsid w:val="004C6DD2"/>
    <w:rsid w:val="004C7646"/>
    <w:rsid w:val="004D1C1A"/>
    <w:rsid w:val="004D236D"/>
    <w:rsid w:val="004E11C6"/>
    <w:rsid w:val="004E1A55"/>
    <w:rsid w:val="004E227F"/>
    <w:rsid w:val="004F5B64"/>
    <w:rsid w:val="005022A2"/>
    <w:rsid w:val="00505C7D"/>
    <w:rsid w:val="005116D4"/>
    <w:rsid w:val="00511A8D"/>
    <w:rsid w:val="00511AB1"/>
    <w:rsid w:val="00513815"/>
    <w:rsid w:val="00514851"/>
    <w:rsid w:val="005260A2"/>
    <w:rsid w:val="00535A5C"/>
    <w:rsid w:val="00554642"/>
    <w:rsid w:val="005679A4"/>
    <w:rsid w:val="00572B4D"/>
    <w:rsid w:val="00577B58"/>
    <w:rsid w:val="00581454"/>
    <w:rsid w:val="005855DF"/>
    <w:rsid w:val="00585A35"/>
    <w:rsid w:val="0058602D"/>
    <w:rsid w:val="005963C3"/>
    <w:rsid w:val="00597484"/>
    <w:rsid w:val="005B466F"/>
    <w:rsid w:val="005B4E67"/>
    <w:rsid w:val="005B5B4F"/>
    <w:rsid w:val="005C561D"/>
    <w:rsid w:val="005D332B"/>
    <w:rsid w:val="005D34AA"/>
    <w:rsid w:val="005D44F4"/>
    <w:rsid w:val="005E1A5F"/>
    <w:rsid w:val="005F137C"/>
    <w:rsid w:val="005F4EEC"/>
    <w:rsid w:val="00600664"/>
    <w:rsid w:val="006076A0"/>
    <w:rsid w:val="00615862"/>
    <w:rsid w:val="006163C1"/>
    <w:rsid w:val="00616FA8"/>
    <w:rsid w:val="0062241F"/>
    <w:rsid w:val="00632275"/>
    <w:rsid w:val="00636754"/>
    <w:rsid w:val="00646221"/>
    <w:rsid w:val="00651C37"/>
    <w:rsid w:val="006602C6"/>
    <w:rsid w:val="00663B3E"/>
    <w:rsid w:val="00666D32"/>
    <w:rsid w:val="0067750D"/>
    <w:rsid w:val="00692362"/>
    <w:rsid w:val="00695AD7"/>
    <w:rsid w:val="006A1317"/>
    <w:rsid w:val="006A77CC"/>
    <w:rsid w:val="006C40AC"/>
    <w:rsid w:val="006D4AF7"/>
    <w:rsid w:val="006D5AA3"/>
    <w:rsid w:val="006E4822"/>
    <w:rsid w:val="006E5914"/>
    <w:rsid w:val="006F12D0"/>
    <w:rsid w:val="006F1866"/>
    <w:rsid w:val="006F5E90"/>
    <w:rsid w:val="007005AE"/>
    <w:rsid w:val="007007E1"/>
    <w:rsid w:val="007071D4"/>
    <w:rsid w:val="00725048"/>
    <w:rsid w:val="00726F91"/>
    <w:rsid w:val="007275C5"/>
    <w:rsid w:val="00730153"/>
    <w:rsid w:val="007374E1"/>
    <w:rsid w:val="0074246E"/>
    <w:rsid w:val="00746D8B"/>
    <w:rsid w:val="0075406B"/>
    <w:rsid w:val="007724EB"/>
    <w:rsid w:val="00781390"/>
    <w:rsid w:val="00781771"/>
    <w:rsid w:val="007832D6"/>
    <w:rsid w:val="00786A79"/>
    <w:rsid w:val="007945FF"/>
    <w:rsid w:val="00796292"/>
    <w:rsid w:val="007A288F"/>
    <w:rsid w:val="007B0D57"/>
    <w:rsid w:val="007B3464"/>
    <w:rsid w:val="007B4F93"/>
    <w:rsid w:val="007C5E37"/>
    <w:rsid w:val="007D19FB"/>
    <w:rsid w:val="007D5A34"/>
    <w:rsid w:val="007E4B00"/>
    <w:rsid w:val="007E523A"/>
    <w:rsid w:val="007E6597"/>
    <w:rsid w:val="007F1F34"/>
    <w:rsid w:val="007F4475"/>
    <w:rsid w:val="007F7E92"/>
    <w:rsid w:val="00801653"/>
    <w:rsid w:val="008016C8"/>
    <w:rsid w:val="00803708"/>
    <w:rsid w:val="00821EDE"/>
    <w:rsid w:val="00822B7E"/>
    <w:rsid w:val="00826D6A"/>
    <w:rsid w:val="00827201"/>
    <w:rsid w:val="0083047F"/>
    <w:rsid w:val="008428DD"/>
    <w:rsid w:val="0084452A"/>
    <w:rsid w:val="00844B5A"/>
    <w:rsid w:val="00854C11"/>
    <w:rsid w:val="00857254"/>
    <w:rsid w:val="00857C2F"/>
    <w:rsid w:val="00862089"/>
    <w:rsid w:val="0086380E"/>
    <w:rsid w:val="008639F2"/>
    <w:rsid w:val="008707A7"/>
    <w:rsid w:val="008879C0"/>
    <w:rsid w:val="00890238"/>
    <w:rsid w:val="0089286F"/>
    <w:rsid w:val="008944A4"/>
    <w:rsid w:val="00896692"/>
    <w:rsid w:val="008A4381"/>
    <w:rsid w:val="008B1A10"/>
    <w:rsid w:val="008B1D5B"/>
    <w:rsid w:val="008C2987"/>
    <w:rsid w:val="008C5C16"/>
    <w:rsid w:val="008C7AA1"/>
    <w:rsid w:val="008D0325"/>
    <w:rsid w:val="008E0042"/>
    <w:rsid w:val="009006B7"/>
    <w:rsid w:val="0090397C"/>
    <w:rsid w:val="00913F3D"/>
    <w:rsid w:val="00922141"/>
    <w:rsid w:val="00930574"/>
    <w:rsid w:val="009345B9"/>
    <w:rsid w:val="009428F8"/>
    <w:rsid w:val="00943B8E"/>
    <w:rsid w:val="0095434B"/>
    <w:rsid w:val="00957013"/>
    <w:rsid w:val="00964C6A"/>
    <w:rsid w:val="00973350"/>
    <w:rsid w:val="00986AC7"/>
    <w:rsid w:val="009871AE"/>
    <w:rsid w:val="00990243"/>
    <w:rsid w:val="009914F6"/>
    <w:rsid w:val="009940B6"/>
    <w:rsid w:val="009960EB"/>
    <w:rsid w:val="009964D1"/>
    <w:rsid w:val="00996938"/>
    <w:rsid w:val="009979C7"/>
    <w:rsid w:val="00997D53"/>
    <w:rsid w:val="009A1CF9"/>
    <w:rsid w:val="009A1F4F"/>
    <w:rsid w:val="009B40C8"/>
    <w:rsid w:val="009B4E3E"/>
    <w:rsid w:val="009C012A"/>
    <w:rsid w:val="009C5A9A"/>
    <w:rsid w:val="009C6052"/>
    <w:rsid w:val="009D40A3"/>
    <w:rsid w:val="009E2D55"/>
    <w:rsid w:val="009E2E65"/>
    <w:rsid w:val="009E6960"/>
    <w:rsid w:val="00A03751"/>
    <w:rsid w:val="00A10477"/>
    <w:rsid w:val="00A10ABB"/>
    <w:rsid w:val="00A154EE"/>
    <w:rsid w:val="00A15C81"/>
    <w:rsid w:val="00A21B4E"/>
    <w:rsid w:val="00A25DC4"/>
    <w:rsid w:val="00A33922"/>
    <w:rsid w:val="00A56F5C"/>
    <w:rsid w:val="00A639AC"/>
    <w:rsid w:val="00A7044E"/>
    <w:rsid w:val="00A719D8"/>
    <w:rsid w:val="00A71FD5"/>
    <w:rsid w:val="00A745C7"/>
    <w:rsid w:val="00A75522"/>
    <w:rsid w:val="00A759EE"/>
    <w:rsid w:val="00A848DC"/>
    <w:rsid w:val="00A84C65"/>
    <w:rsid w:val="00A95051"/>
    <w:rsid w:val="00AA05E7"/>
    <w:rsid w:val="00AA13C3"/>
    <w:rsid w:val="00AA168A"/>
    <w:rsid w:val="00AB0F8B"/>
    <w:rsid w:val="00AB50B5"/>
    <w:rsid w:val="00AD427F"/>
    <w:rsid w:val="00AD7C9B"/>
    <w:rsid w:val="00AE154C"/>
    <w:rsid w:val="00AE4970"/>
    <w:rsid w:val="00AE6941"/>
    <w:rsid w:val="00AF1AC0"/>
    <w:rsid w:val="00B03CB2"/>
    <w:rsid w:val="00B04FC3"/>
    <w:rsid w:val="00B1385B"/>
    <w:rsid w:val="00B15406"/>
    <w:rsid w:val="00B20E63"/>
    <w:rsid w:val="00B269FB"/>
    <w:rsid w:val="00B302B7"/>
    <w:rsid w:val="00B324D5"/>
    <w:rsid w:val="00B36C59"/>
    <w:rsid w:val="00B550AE"/>
    <w:rsid w:val="00B56F1D"/>
    <w:rsid w:val="00B620E4"/>
    <w:rsid w:val="00B673C9"/>
    <w:rsid w:val="00B70C6A"/>
    <w:rsid w:val="00B74EB2"/>
    <w:rsid w:val="00B92E6C"/>
    <w:rsid w:val="00BB1D29"/>
    <w:rsid w:val="00BB2A4E"/>
    <w:rsid w:val="00BC19D3"/>
    <w:rsid w:val="00BC446F"/>
    <w:rsid w:val="00BD79D5"/>
    <w:rsid w:val="00BE04C8"/>
    <w:rsid w:val="00BE4ACA"/>
    <w:rsid w:val="00BE7EBC"/>
    <w:rsid w:val="00BF361F"/>
    <w:rsid w:val="00BF58CB"/>
    <w:rsid w:val="00C01B1C"/>
    <w:rsid w:val="00C22618"/>
    <w:rsid w:val="00C23989"/>
    <w:rsid w:val="00C24A80"/>
    <w:rsid w:val="00C31E3F"/>
    <w:rsid w:val="00C37C82"/>
    <w:rsid w:val="00C41660"/>
    <w:rsid w:val="00C437B5"/>
    <w:rsid w:val="00C45584"/>
    <w:rsid w:val="00C46B9C"/>
    <w:rsid w:val="00C64CBB"/>
    <w:rsid w:val="00C70377"/>
    <w:rsid w:val="00C80044"/>
    <w:rsid w:val="00C80453"/>
    <w:rsid w:val="00C82BEC"/>
    <w:rsid w:val="00CA1083"/>
    <w:rsid w:val="00CC00A4"/>
    <w:rsid w:val="00CC72CA"/>
    <w:rsid w:val="00CD5127"/>
    <w:rsid w:val="00CD6104"/>
    <w:rsid w:val="00CE4880"/>
    <w:rsid w:val="00CF06A4"/>
    <w:rsid w:val="00CF2159"/>
    <w:rsid w:val="00D05423"/>
    <w:rsid w:val="00D15682"/>
    <w:rsid w:val="00D2288C"/>
    <w:rsid w:val="00D2461D"/>
    <w:rsid w:val="00D327D6"/>
    <w:rsid w:val="00D34CA0"/>
    <w:rsid w:val="00D37AEC"/>
    <w:rsid w:val="00D560B5"/>
    <w:rsid w:val="00D60C79"/>
    <w:rsid w:val="00D8029D"/>
    <w:rsid w:val="00DA0500"/>
    <w:rsid w:val="00DA4D42"/>
    <w:rsid w:val="00DB0E9A"/>
    <w:rsid w:val="00DB2D70"/>
    <w:rsid w:val="00DB4BC6"/>
    <w:rsid w:val="00DB5DD1"/>
    <w:rsid w:val="00DC7BE9"/>
    <w:rsid w:val="00DD3403"/>
    <w:rsid w:val="00DD7911"/>
    <w:rsid w:val="00DE2ED7"/>
    <w:rsid w:val="00DE3856"/>
    <w:rsid w:val="00DF2BDF"/>
    <w:rsid w:val="00E078EC"/>
    <w:rsid w:val="00E12BD1"/>
    <w:rsid w:val="00E15866"/>
    <w:rsid w:val="00E2040B"/>
    <w:rsid w:val="00E25EF6"/>
    <w:rsid w:val="00E26FFA"/>
    <w:rsid w:val="00E42FC6"/>
    <w:rsid w:val="00E61636"/>
    <w:rsid w:val="00E71A41"/>
    <w:rsid w:val="00E71F89"/>
    <w:rsid w:val="00E72F71"/>
    <w:rsid w:val="00E76505"/>
    <w:rsid w:val="00E91250"/>
    <w:rsid w:val="00EA14C1"/>
    <w:rsid w:val="00EA174A"/>
    <w:rsid w:val="00EA1C96"/>
    <w:rsid w:val="00EB3F9E"/>
    <w:rsid w:val="00EB462F"/>
    <w:rsid w:val="00ED6F24"/>
    <w:rsid w:val="00EE04DD"/>
    <w:rsid w:val="00EE24AD"/>
    <w:rsid w:val="00EE4B30"/>
    <w:rsid w:val="00EF1E43"/>
    <w:rsid w:val="00EF5530"/>
    <w:rsid w:val="00EF77A8"/>
    <w:rsid w:val="00F06AD2"/>
    <w:rsid w:val="00F07ADC"/>
    <w:rsid w:val="00F324B8"/>
    <w:rsid w:val="00F43002"/>
    <w:rsid w:val="00F50EB7"/>
    <w:rsid w:val="00F51E59"/>
    <w:rsid w:val="00F53BD6"/>
    <w:rsid w:val="00F653E1"/>
    <w:rsid w:val="00F71216"/>
    <w:rsid w:val="00F73F61"/>
    <w:rsid w:val="00F82224"/>
    <w:rsid w:val="00F828BC"/>
    <w:rsid w:val="00F90C15"/>
    <w:rsid w:val="00F90FD6"/>
    <w:rsid w:val="00F959CB"/>
    <w:rsid w:val="00FA0FF1"/>
    <w:rsid w:val="00FA5CFA"/>
    <w:rsid w:val="00FA62F1"/>
    <w:rsid w:val="00FB237F"/>
    <w:rsid w:val="00FB24A6"/>
    <w:rsid w:val="00FC2EBE"/>
    <w:rsid w:val="00FC3F63"/>
    <w:rsid w:val="00FC70CC"/>
    <w:rsid w:val="00FC7469"/>
    <w:rsid w:val="00FC7727"/>
    <w:rsid w:val="00FD12F1"/>
    <w:rsid w:val="00FD2360"/>
    <w:rsid w:val="00FD6896"/>
    <w:rsid w:val="00FE033D"/>
    <w:rsid w:val="00FF0FD3"/>
    <w:rsid w:val="00FF4F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4AD"/>
    <w:pPr>
      <w:widowControl w:val="0"/>
      <w:spacing w:line="312" w:lineRule="auto"/>
      <w:jc w:val="both"/>
    </w:pPr>
    <w:rPr>
      <w:rFonts w:ascii="Garamond" w:hAnsi="Garamond"/>
      <w:sz w:val="20"/>
      <w:szCs w:val="24"/>
    </w:rPr>
  </w:style>
  <w:style w:type="paragraph" w:styleId="Ttulo1">
    <w:name w:val="heading 1"/>
    <w:aliases w:val="Subemisor 1"/>
    <w:basedOn w:val="Normal"/>
    <w:next w:val="Normal"/>
    <w:link w:val="Ttulo1Car"/>
    <w:uiPriority w:val="99"/>
    <w:qFormat/>
    <w:rsid w:val="005E1A5F"/>
    <w:pPr>
      <w:keepNext/>
      <w:widowControl/>
      <w:tabs>
        <w:tab w:val="left" w:pos="4500"/>
        <w:tab w:val="left" w:pos="7380"/>
      </w:tabs>
      <w:spacing w:line="240" w:lineRule="auto"/>
      <w:jc w:val="left"/>
      <w:outlineLvl w:val="0"/>
    </w:pPr>
    <w:rPr>
      <w:rFonts w:ascii="Helvetica 65 Medium" w:eastAsia="Arial Unicode MS" w:hAnsi="Helvetica 65 Medium" w:cs="Arial Unicode MS"/>
      <w:bCs/>
      <w:color w:val="005673"/>
      <w:sz w:val="16"/>
      <w:szCs w:val="20"/>
    </w:rPr>
  </w:style>
  <w:style w:type="paragraph" w:styleId="Ttulo2">
    <w:name w:val="heading 2"/>
    <w:basedOn w:val="Normal"/>
    <w:next w:val="Normal"/>
    <w:link w:val="Ttulo2Car"/>
    <w:uiPriority w:val="99"/>
    <w:qFormat/>
    <w:rsid w:val="00FF4F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FF4FF3"/>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basedOn w:val="Fuentedeprrafopredeter"/>
    <w:link w:val="Ttulo1"/>
    <w:uiPriority w:val="99"/>
    <w:locked/>
    <w:rsid w:val="00666D32"/>
    <w:rPr>
      <w:rFonts w:ascii="Cambria" w:hAnsi="Cambria" w:cs="Times New Roman"/>
      <w:b/>
      <w:bCs/>
      <w:kern w:val="32"/>
      <w:sz w:val="32"/>
      <w:szCs w:val="32"/>
    </w:rPr>
  </w:style>
  <w:style w:type="character" w:customStyle="1" w:styleId="Ttulo2Car">
    <w:name w:val="Título 2 Car"/>
    <w:basedOn w:val="Fuentedeprrafopredeter"/>
    <w:link w:val="Ttulo2"/>
    <w:uiPriority w:val="99"/>
    <w:semiHidden/>
    <w:locked/>
    <w:rsid w:val="00666D32"/>
    <w:rPr>
      <w:rFonts w:ascii="Cambria" w:hAnsi="Cambria" w:cs="Times New Roman"/>
      <w:b/>
      <w:bCs/>
      <w:i/>
      <w:iCs/>
      <w:sz w:val="28"/>
      <w:szCs w:val="28"/>
    </w:rPr>
  </w:style>
  <w:style w:type="character" w:customStyle="1" w:styleId="Ttulo3Car">
    <w:name w:val="Título 3 Car"/>
    <w:basedOn w:val="Fuentedeprrafopredeter"/>
    <w:link w:val="Ttulo3"/>
    <w:uiPriority w:val="99"/>
    <w:semiHidden/>
    <w:locked/>
    <w:rsid w:val="00666D32"/>
    <w:rPr>
      <w:rFonts w:ascii="Cambria" w:hAnsi="Cambria" w:cs="Times New Roman"/>
      <w:b/>
      <w:bCs/>
      <w:sz w:val="26"/>
      <w:szCs w:val="26"/>
    </w:rPr>
  </w:style>
  <w:style w:type="character" w:styleId="Hipervnculo">
    <w:name w:val="Hyperlink"/>
    <w:basedOn w:val="Fuentedeprrafopredeter"/>
    <w:uiPriority w:val="99"/>
    <w:rsid w:val="005E1A5F"/>
    <w:rPr>
      <w:rFonts w:cs="Times New Roman"/>
      <w:color w:val="0000FF"/>
      <w:u w:val="single"/>
    </w:rPr>
  </w:style>
  <w:style w:type="paragraph" w:customStyle="1" w:styleId="Textoencabezado">
    <w:name w:val="Texto encabezado"/>
    <w:uiPriority w:val="99"/>
    <w:rsid w:val="005E1A5F"/>
    <w:pPr>
      <w:widowControl w:val="0"/>
    </w:pPr>
    <w:rPr>
      <w:rFonts w:ascii="Helvetica 55 Roman" w:hAnsi="Helvetica 55 Roman"/>
      <w:color w:val="717579"/>
      <w:sz w:val="16"/>
      <w:szCs w:val="20"/>
    </w:rPr>
  </w:style>
  <w:style w:type="paragraph" w:customStyle="1" w:styleId="lugar">
    <w:name w:val="lugar"/>
    <w:basedOn w:val="Normal"/>
    <w:uiPriority w:val="99"/>
    <w:rsid w:val="00511A8D"/>
    <w:pPr>
      <w:widowControl/>
      <w:spacing w:before="100" w:beforeAutospacing="1" w:after="100" w:afterAutospacing="1" w:line="240" w:lineRule="auto"/>
      <w:ind w:left="64" w:right="64"/>
    </w:pPr>
    <w:rPr>
      <w:rFonts w:ascii="Arial" w:hAnsi="Arial" w:cs="Arial"/>
      <w:b/>
      <w:bCs/>
      <w:sz w:val="18"/>
      <w:szCs w:val="18"/>
    </w:rPr>
  </w:style>
  <w:style w:type="paragraph" w:customStyle="1" w:styleId="Titulo1">
    <w:name w:val="Titulo1"/>
    <w:aliases w:val="Subemisor 2"/>
    <w:basedOn w:val="Ttulo1"/>
    <w:uiPriority w:val="99"/>
    <w:rsid w:val="005E1A5F"/>
    <w:rPr>
      <w:rFonts w:ascii="Helvetica 55 Roman" w:hAnsi="Helvetica 55 Roman"/>
      <w:color w:val="006073"/>
    </w:rPr>
  </w:style>
  <w:style w:type="paragraph" w:customStyle="1" w:styleId="nlugar">
    <w:name w:val="n_lugar"/>
    <w:basedOn w:val="Normal"/>
    <w:uiPriority w:val="99"/>
    <w:rsid w:val="00511A8D"/>
    <w:pPr>
      <w:widowControl/>
      <w:spacing w:before="100" w:beforeAutospacing="1" w:after="100" w:afterAutospacing="1" w:line="240" w:lineRule="auto"/>
      <w:ind w:left="64" w:right="64"/>
    </w:pPr>
    <w:rPr>
      <w:rFonts w:ascii="Arial" w:hAnsi="Arial" w:cs="Arial"/>
      <w:sz w:val="18"/>
      <w:szCs w:val="18"/>
    </w:rPr>
  </w:style>
  <w:style w:type="paragraph" w:styleId="Encabezado">
    <w:name w:val="header"/>
    <w:basedOn w:val="Normal"/>
    <w:link w:val="EncabezadoCar"/>
    <w:uiPriority w:val="99"/>
    <w:rsid w:val="00616FA8"/>
    <w:pPr>
      <w:tabs>
        <w:tab w:val="center" w:pos="4252"/>
        <w:tab w:val="right" w:pos="8504"/>
      </w:tabs>
    </w:pPr>
  </w:style>
  <w:style w:type="character" w:customStyle="1" w:styleId="EncabezadoCar">
    <w:name w:val="Encabezado Car"/>
    <w:basedOn w:val="Fuentedeprrafopredeter"/>
    <w:link w:val="Encabezado"/>
    <w:uiPriority w:val="99"/>
    <w:locked/>
    <w:rsid w:val="0025353D"/>
    <w:rPr>
      <w:rFonts w:ascii="Garamond" w:hAnsi="Garamond" w:cs="Times New Roman"/>
      <w:sz w:val="24"/>
      <w:szCs w:val="24"/>
      <w:lang w:val="es-ES" w:eastAsia="es-ES" w:bidi="ar-SA"/>
    </w:rPr>
  </w:style>
  <w:style w:type="paragraph" w:styleId="Piedepgina">
    <w:name w:val="footer"/>
    <w:basedOn w:val="Normal"/>
    <w:link w:val="PiedepginaCar"/>
    <w:uiPriority w:val="99"/>
    <w:rsid w:val="00616FA8"/>
    <w:pPr>
      <w:tabs>
        <w:tab w:val="center" w:pos="4252"/>
        <w:tab w:val="right" w:pos="8504"/>
      </w:tabs>
    </w:pPr>
  </w:style>
  <w:style w:type="character" w:customStyle="1" w:styleId="PiedepginaCar">
    <w:name w:val="Pie de página Car"/>
    <w:basedOn w:val="Fuentedeprrafopredeter"/>
    <w:link w:val="Piedepgina"/>
    <w:uiPriority w:val="99"/>
    <w:locked/>
    <w:rsid w:val="00205705"/>
    <w:rPr>
      <w:rFonts w:ascii="Garamond" w:hAnsi="Garamond" w:cs="Times New Roman"/>
      <w:sz w:val="24"/>
      <w:szCs w:val="24"/>
    </w:rPr>
  </w:style>
  <w:style w:type="paragraph" w:styleId="Textodeglobo">
    <w:name w:val="Balloon Text"/>
    <w:basedOn w:val="Normal"/>
    <w:link w:val="TextodegloboCar"/>
    <w:uiPriority w:val="99"/>
    <w:semiHidden/>
    <w:rsid w:val="000F5B69"/>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666D32"/>
    <w:rPr>
      <w:rFonts w:cs="Times New Roman"/>
      <w:sz w:val="2"/>
    </w:rPr>
  </w:style>
  <w:style w:type="paragraph" w:styleId="Prrafodelista">
    <w:name w:val="List Paragraph"/>
    <w:basedOn w:val="Normal"/>
    <w:uiPriority w:val="99"/>
    <w:qFormat/>
    <w:rsid w:val="00B550AE"/>
    <w:pPr>
      <w:ind w:left="708"/>
    </w:pPr>
  </w:style>
  <w:style w:type="paragraph" w:styleId="NormalWeb">
    <w:name w:val="Normal (Web)"/>
    <w:basedOn w:val="Normal"/>
    <w:uiPriority w:val="99"/>
    <w:rsid w:val="00826D6A"/>
    <w:pPr>
      <w:widowControl/>
      <w:spacing w:before="100" w:beforeAutospacing="1" w:after="100" w:afterAutospacing="1" w:line="240" w:lineRule="auto"/>
      <w:jc w:val="left"/>
    </w:pPr>
    <w:rPr>
      <w:rFonts w:ascii="Times New Roman" w:hAnsi="Times New Roman"/>
      <w:sz w:val="24"/>
    </w:rPr>
  </w:style>
  <w:style w:type="character" w:styleId="Textoennegrita">
    <w:name w:val="Strong"/>
    <w:basedOn w:val="Fuentedeprrafopredeter"/>
    <w:uiPriority w:val="99"/>
    <w:qFormat/>
    <w:rsid w:val="00826D6A"/>
    <w:rPr>
      <w:rFonts w:cs="Times New Roman"/>
      <w:b/>
      <w:bCs/>
    </w:rPr>
  </w:style>
  <w:style w:type="character" w:styleId="nfasis">
    <w:name w:val="Emphasis"/>
    <w:basedOn w:val="Fuentedeprrafopredeter"/>
    <w:uiPriority w:val="99"/>
    <w:qFormat/>
    <w:rsid w:val="00826D6A"/>
    <w:rPr>
      <w:rFonts w:cs="Times New Roman"/>
      <w:i/>
      <w:iCs/>
    </w:rPr>
  </w:style>
  <w:style w:type="paragraph" w:customStyle="1" w:styleId="parrafo">
    <w:name w:val="parrafo"/>
    <w:basedOn w:val="Normal"/>
    <w:rsid w:val="008879C0"/>
    <w:pPr>
      <w:widowControl/>
      <w:spacing w:before="100" w:beforeAutospacing="1" w:after="100" w:afterAutospacing="1" w:line="240" w:lineRule="auto"/>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4AD"/>
    <w:pPr>
      <w:widowControl w:val="0"/>
      <w:spacing w:line="312" w:lineRule="auto"/>
      <w:jc w:val="both"/>
    </w:pPr>
    <w:rPr>
      <w:rFonts w:ascii="Garamond" w:hAnsi="Garamond"/>
      <w:sz w:val="20"/>
      <w:szCs w:val="24"/>
    </w:rPr>
  </w:style>
  <w:style w:type="paragraph" w:styleId="Ttulo1">
    <w:name w:val="heading 1"/>
    <w:aliases w:val="Subemisor 1"/>
    <w:basedOn w:val="Normal"/>
    <w:next w:val="Normal"/>
    <w:link w:val="Ttulo1Car"/>
    <w:uiPriority w:val="99"/>
    <w:qFormat/>
    <w:rsid w:val="005E1A5F"/>
    <w:pPr>
      <w:keepNext/>
      <w:widowControl/>
      <w:tabs>
        <w:tab w:val="left" w:pos="4500"/>
        <w:tab w:val="left" w:pos="7380"/>
      </w:tabs>
      <w:spacing w:line="240" w:lineRule="auto"/>
      <w:jc w:val="left"/>
      <w:outlineLvl w:val="0"/>
    </w:pPr>
    <w:rPr>
      <w:rFonts w:ascii="Helvetica 65 Medium" w:eastAsia="Arial Unicode MS" w:hAnsi="Helvetica 65 Medium" w:cs="Arial Unicode MS"/>
      <w:bCs/>
      <w:color w:val="005673"/>
      <w:sz w:val="16"/>
      <w:szCs w:val="20"/>
    </w:rPr>
  </w:style>
  <w:style w:type="paragraph" w:styleId="Ttulo2">
    <w:name w:val="heading 2"/>
    <w:basedOn w:val="Normal"/>
    <w:next w:val="Normal"/>
    <w:link w:val="Ttulo2Car"/>
    <w:uiPriority w:val="99"/>
    <w:qFormat/>
    <w:rsid w:val="00FF4F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FF4FF3"/>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basedOn w:val="Fuentedeprrafopredeter"/>
    <w:link w:val="Ttulo1"/>
    <w:uiPriority w:val="99"/>
    <w:locked/>
    <w:rsid w:val="00666D32"/>
    <w:rPr>
      <w:rFonts w:ascii="Cambria" w:hAnsi="Cambria" w:cs="Times New Roman"/>
      <w:b/>
      <w:bCs/>
      <w:kern w:val="32"/>
      <w:sz w:val="32"/>
      <w:szCs w:val="32"/>
    </w:rPr>
  </w:style>
  <w:style w:type="character" w:customStyle="1" w:styleId="Ttulo2Car">
    <w:name w:val="Título 2 Car"/>
    <w:basedOn w:val="Fuentedeprrafopredeter"/>
    <w:link w:val="Ttulo2"/>
    <w:uiPriority w:val="99"/>
    <w:semiHidden/>
    <w:locked/>
    <w:rsid w:val="00666D32"/>
    <w:rPr>
      <w:rFonts w:ascii="Cambria" w:hAnsi="Cambria" w:cs="Times New Roman"/>
      <w:b/>
      <w:bCs/>
      <w:i/>
      <w:iCs/>
      <w:sz w:val="28"/>
      <w:szCs w:val="28"/>
    </w:rPr>
  </w:style>
  <w:style w:type="character" w:customStyle="1" w:styleId="Ttulo3Car">
    <w:name w:val="Título 3 Car"/>
    <w:basedOn w:val="Fuentedeprrafopredeter"/>
    <w:link w:val="Ttulo3"/>
    <w:uiPriority w:val="99"/>
    <w:semiHidden/>
    <w:locked/>
    <w:rsid w:val="00666D32"/>
    <w:rPr>
      <w:rFonts w:ascii="Cambria" w:hAnsi="Cambria" w:cs="Times New Roman"/>
      <w:b/>
      <w:bCs/>
      <w:sz w:val="26"/>
      <w:szCs w:val="26"/>
    </w:rPr>
  </w:style>
  <w:style w:type="character" w:styleId="Hipervnculo">
    <w:name w:val="Hyperlink"/>
    <w:basedOn w:val="Fuentedeprrafopredeter"/>
    <w:uiPriority w:val="99"/>
    <w:rsid w:val="005E1A5F"/>
    <w:rPr>
      <w:rFonts w:cs="Times New Roman"/>
      <w:color w:val="0000FF"/>
      <w:u w:val="single"/>
    </w:rPr>
  </w:style>
  <w:style w:type="paragraph" w:customStyle="1" w:styleId="Textoencabezado">
    <w:name w:val="Texto encabezado"/>
    <w:uiPriority w:val="99"/>
    <w:rsid w:val="005E1A5F"/>
    <w:pPr>
      <w:widowControl w:val="0"/>
    </w:pPr>
    <w:rPr>
      <w:rFonts w:ascii="Helvetica 55 Roman" w:hAnsi="Helvetica 55 Roman"/>
      <w:color w:val="717579"/>
      <w:sz w:val="16"/>
      <w:szCs w:val="20"/>
    </w:rPr>
  </w:style>
  <w:style w:type="paragraph" w:customStyle="1" w:styleId="lugar">
    <w:name w:val="lugar"/>
    <w:basedOn w:val="Normal"/>
    <w:uiPriority w:val="99"/>
    <w:rsid w:val="00511A8D"/>
    <w:pPr>
      <w:widowControl/>
      <w:spacing w:before="100" w:beforeAutospacing="1" w:after="100" w:afterAutospacing="1" w:line="240" w:lineRule="auto"/>
      <w:ind w:left="64" w:right="64"/>
    </w:pPr>
    <w:rPr>
      <w:rFonts w:ascii="Arial" w:hAnsi="Arial" w:cs="Arial"/>
      <w:b/>
      <w:bCs/>
      <w:sz w:val="18"/>
      <w:szCs w:val="18"/>
    </w:rPr>
  </w:style>
  <w:style w:type="paragraph" w:customStyle="1" w:styleId="Titulo1">
    <w:name w:val="Titulo1"/>
    <w:aliases w:val="Subemisor 2"/>
    <w:basedOn w:val="Ttulo1"/>
    <w:uiPriority w:val="99"/>
    <w:rsid w:val="005E1A5F"/>
    <w:rPr>
      <w:rFonts w:ascii="Helvetica 55 Roman" w:hAnsi="Helvetica 55 Roman"/>
      <w:color w:val="006073"/>
    </w:rPr>
  </w:style>
  <w:style w:type="paragraph" w:customStyle="1" w:styleId="nlugar">
    <w:name w:val="n_lugar"/>
    <w:basedOn w:val="Normal"/>
    <w:uiPriority w:val="99"/>
    <w:rsid w:val="00511A8D"/>
    <w:pPr>
      <w:widowControl/>
      <w:spacing w:before="100" w:beforeAutospacing="1" w:after="100" w:afterAutospacing="1" w:line="240" w:lineRule="auto"/>
      <w:ind w:left="64" w:right="64"/>
    </w:pPr>
    <w:rPr>
      <w:rFonts w:ascii="Arial" w:hAnsi="Arial" w:cs="Arial"/>
      <w:sz w:val="18"/>
      <w:szCs w:val="18"/>
    </w:rPr>
  </w:style>
  <w:style w:type="paragraph" w:styleId="Encabezado">
    <w:name w:val="header"/>
    <w:basedOn w:val="Normal"/>
    <w:link w:val="EncabezadoCar"/>
    <w:uiPriority w:val="99"/>
    <w:rsid w:val="00616FA8"/>
    <w:pPr>
      <w:tabs>
        <w:tab w:val="center" w:pos="4252"/>
        <w:tab w:val="right" w:pos="8504"/>
      </w:tabs>
    </w:pPr>
  </w:style>
  <w:style w:type="character" w:customStyle="1" w:styleId="EncabezadoCar">
    <w:name w:val="Encabezado Car"/>
    <w:basedOn w:val="Fuentedeprrafopredeter"/>
    <w:link w:val="Encabezado"/>
    <w:uiPriority w:val="99"/>
    <w:locked/>
    <w:rsid w:val="0025353D"/>
    <w:rPr>
      <w:rFonts w:ascii="Garamond" w:hAnsi="Garamond" w:cs="Times New Roman"/>
      <w:sz w:val="24"/>
      <w:szCs w:val="24"/>
      <w:lang w:val="es-ES" w:eastAsia="es-ES" w:bidi="ar-SA"/>
    </w:rPr>
  </w:style>
  <w:style w:type="paragraph" w:styleId="Piedepgina">
    <w:name w:val="footer"/>
    <w:basedOn w:val="Normal"/>
    <w:link w:val="PiedepginaCar"/>
    <w:uiPriority w:val="99"/>
    <w:rsid w:val="00616FA8"/>
    <w:pPr>
      <w:tabs>
        <w:tab w:val="center" w:pos="4252"/>
        <w:tab w:val="right" w:pos="8504"/>
      </w:tabs>
    </w:pPr>
  </w:style>
  <w:style w:type="character" w:customStyle="1" w:styleId="PiedepginaCar">
    <w:name w:val="Pie de página Car"/>
    <w:basedOn w:val="Fuentedeprrafopredeter"/>
    <w:link w:val="Piedepgina"/>
    <w:uiPriority w:val="99"/>
    <w:locked/>
    <w:rsid w:val="00205705"/>
    <w:rPr>
      <w:rFonts w:ascii="Garamond" w:hAnsi="Garamond" w:cs="Times New Roman"/>
      <w:sz w:val="24"/>
      <w:szCs w:val="24"/>
    </w:rPr>
  </w:style>
  <w:style w:type="paragraph" w:styleId="Textodeglobo">
    <w:name w:val="Balloon Text"/>
    <w:basedOn w:val="Normal"/>
    <w:link w:val="TextodegloboCar"/>
    <w:uiPriority w:val="99"/>
    <w:semiHidden/>
    <w:rsid w:val="000F5B69"/>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666D32"/>
    <w:rPr>
      <w:rFonts w:cs="Times New Roman"/>
      <w:sz w:val="2"/>
    </w:rPr>
  </w:style>
  <w:style w:type="paragraph" w:styleId="Prrafodelista">
    <w:name w:val="List Paragraph"/>
    <w:basedOn w:val="Normal"/>
    <w:uiPriority w:val="99"/>
    <w:qFormat/>
    <w:rsid w:val="00B550AE"/>
    <w:pPr>
      <w:ind w:left="708"/>
    </w:pPr>
  </w:style>
  <w:style w:type="paragraph" w:styleId="NormalWeb">
    <w:name w:val="Normal (Web)"/>
    <w:basedOn w:val="Normal"/>
    <w:uiPriority w:val="99"/>
    <w:rsid w:val="00826D6A"/>
    <w:pPr>
      <w:widowControl/>
      <w:spacing w:before="100" w:beforeAutospacing="1" w:after="100" w:afterAutospacing="1" w:line="240" w:lineRule="auto"/>
      <w:jc w:val="left"/>
    </w:pPr>
    <w:rPr>
      <w:rFonts w:ascii="Times New Roman" w:hAnsi="Times New Roman"/>
      <w:sz w:val="24"/>
    </w:rPr>
  </w:style>
  <w:style w:type="character" w:styleId="Textoennegrita">
    <w:name w:val="Strong"/>
    <w:basedOn w:val="Fuentedeprrafopredeter"/>
    <w:uiPriority w:val="99"/>
    <w:qFormat/>
    <w:rsid w:val="00826D6A"/>
    <w:rPr>
      <w:rFonts w:cs="Times New Roman"/>
      <w:b/>
      <w:bCs/>
    </w:rPr>
  </w:style>
  <w:style w:type="character" w:styleId="nfasis">
    <w:name w:val="Emphasis"/>
    <w:basedOn w:val="Fuentedeprrafopredeter"/>
    <w:uiPriority w:val="99"/>
    <w:qFormat/>
    <w:rsid w:val="00826D6A"/>
    <w:rPr>
      <w:rFonts w:cs="Times New Roman"/>
      <w:i/>
      <w:iCs/>
    </w:rPr>
  </w:style>
  <w:style w:type="paragraph" w:customStyle="1" w:styleId="parrafo">
    <w:name w:val="parrafo"/>
    <w:basedOn w:val="Normal"/>
    <w:rsid w:val="008879C0"/>
    <w:pPr>
      <w:widowControl/>
      <w:spacing w:before="100" w:beforeAutospacing="1" w:after="100" w:afterAutospacing="1" w:line="240" w:lineRule="auto"/>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4073">
      <w:marLeft w:val="0"/>
      <w:marRight w:val="0"/>
      <w:marTop w:val="0"/>
      <w:marBottom w:val="0"/>
      <w:divBdr>
        <w:top w:val="none" w:sz="0" w:space="0" w:color="auto"/>
        <w:left w:val="none" w:sz="0" w:space="0" w:color="auto"/>
        <w:bottom w:val="none" w:sz="0" w:space="0" w:color="auto"/>
        <w:right w:val="none" w:sz="0" w:space="0" w:color="auto"/>
      </w:divBdr>
      <w:divsChild>
        <w:div w:id="10424078">
          <w:marLeft w:val="0"/>
          <w:marRight w:val="0"/>
          <w:marTop w:val="0"/>
          <w:marBottom w:val="0"/>
          <w:divBdr>
            <w:top w:val="none" w:sz="0" w:space="0" w:color="auto"/>
            <w:left w:val="none" w:sz="0" w:space="0" w:color="auto"/>
            <w:bottom w:val="none" w:sz="0" w:space="0" w:color="auto"/>
            <w:right w:val="none" w:sz="0" w:space="0" w:color="auto"/>
          </w:divBdr>
          <w:divsChild>
            <w:div w:id="10424075">
              <w:marLeft w:val="0"/>
              <w:marRight w:val="0"/>
              <w:marTop w:val="0"/>
              <w:marBottom w:val="0"/>
              <w:divBdr>
                <w:top w:val="none" w:sz="0" w:space="0" w:color="auto"/>
                <w:left w:val="none" w:sz="0" w:space="0" w:color="auto"/>
                <w:bottom w:val="none" w:sz="0" w:space="0" w:color="auto"/>
                <w:right w:val="none" w:sz="0" w:space="0" w:color="auto"/>
              </w:divBdr>
              <w:divsChild>
                <w:div w:id="10424072">
                  <w:marLeft w:val="0"/>
                  <w:marRight w:val="0"/>
                  <w:marTop w:val="0"/>
                  <w:marBottom w:val="0"/>
                  <w:divBdr>
                    <w:top w:val="none" w:sz="0" w:space="0" w:color="auto"/>
                    <w:left w:val="none" w:sz="0" w:space="0" w:color="auto"/>
                    <w:bottom w:val="none" w:sz="0" w:space="0" w:color="auto"/>
                    <w:right w:val="none" w:sz="0" w:space="0" w:color="auto"/>
                  </w:divBdr>
                </w:div>
                <w:div w:id="1042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4076">
      <w:marLeft w:val="0"/>
      <w:marRight w:val="0"/>
      <w:marTop w:val="0"/>
      <w:marBottom w:val="0"/>
      <w:divBdr>
        <w:top w:val="none" w:sz="0" w:space="0" w:color="auto"/>
        <w:left w:val="none" w:sz="0" w:space="0" w:color="auto"/>
        <w:bottom w:val="none" w:sz="0" w:space="0" w:color="auto"/>
        <w:right w:val="none" w:sz="0" w:space="0" w:color="auto"/>
      </w:divBdr>
      <w:divsChild>
        <w:div w:id="10424079">
          <w:marLeft w:val="96"/>
          <w:marRight w:val="0"/>
          <w:marTop w:val="0"/>
          <w:marBottom w:val="0"/>
          <w:divBdr>
            <w:top w:val="none" w:sz="0" w:space="0" w:color="auto"/>
            <w:left w:val="single" w:sz="12" w:space="6" w:color="000083"/>
            <w:bottom w:val="none" w:sz="0" w:space="0" w:color="auto"/>
            <w:right w:val="none" w:sz="0" w:space="0" w:color="auto"/>
          </w:divBdr>
          <w:divsChild>
            <w:div w:id="1042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077">
      <w:marLeft w:val="0"/>
      <w:marRight w:val="0"/>
      <w:marTop w:val="0"/>
      <w:marBottom w:val="0"/>
      <w:divBdr>
        <w:top w:val="none" w:sz="0" w:space="0" w:color="auto"/>
        <w:left w:val="none" w:sz="0" w:space="0" w:color="auto"/>
        <w:bottom w:val="none" w:sz="0" w:space="0" w:color="auto"/>
        <w:right w:val="none" w:sz="0" w:space="0" w:color="auto"/>
      </w:divBdr>
    </w:div>
    <w:div w:id="10424080">
      <w:marLeft w:val="0"/>
      <w:marRight w:val="0"/>
      <w:marTop w:val="0"/>
      <w:marBottom w:val="0"/>
      <w:divBdr>
        <w:top w:val="none" w:sz="0" w:space="0" w:color="auto"/>
        <w:left w:val="none" w:sz="0" w:space="0" w:color="auto"/>
        <w:bottom w:val="none" w:sz="0" w:space="0" w:color="auto"/>
        <w:right w:val="none" w:sz="0" w:space="0" w:color="auto"/>
      </w:divBdr>
    </w:div>
    <w:div w:id="10424081">
      <w:marLeft w:val="0"/>
      <w:marRight w:val="0"/>
      <w:marTop w:val="0"/>
      <w:marBottom w:val="0"/>
      <w:divBdr>
        <w:top w:val="none" w:sz="0" w:space="0" w:color="auto"/>
        <w:left w:val="none" w:sz="0" w:space="0" w:color="auto"/>
        <w:bottom w:val="none" w:sz="0" w:space="0" w:color="auto"/>
        <w:right w:val="none" w:sz="0" w:space="0" w:color="auto"/>
      </w:divBdr>
    </w:div>
    <w:div w:id="178206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ep\Configuraci&#243;n%20local\Archivos%20temporales%20de%20Internet\Content.IE5\KOA4TZEB\Resolucion%20CONVOCATORIA%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Resolucion CONVOCATORIA[1]</Template>
  <TotalTime>2</TotalTime>
  <Pages>12</Pages>
  <Words>4398</Words>
  <Characters>24190</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UCA</Company>
  <LinksUpToDate>false</LinksUpToDate>
  <CharactersWithSpaces>28531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dc:creator>
  <cp:lastModifiedBy>Usuario</cp:lastModifiedBy>
  <cp:revision>4</cp:revision>
  <cp:lastPrinted>2017-07-03T11:35:00Z</cp:lastPrinted>
  <dcterms:created xsi:type="dcterms:W3CDTF">2017-07-14T10:52:00Z</dcterms:created>
  <dcterms:modified xsi:type="dcterms:W3CDTF">2017-07-14T10:55:00Z</dcterms:modified>
</cp:coreProperties>
</file>